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94F" w:rsidRDefault="00C7294F" w:rsidP="00CC75FE">
      <w:pPr>
        <w:spacing w:after="0" w:line="240" w:lineRule="auto"/>
        <w:ind w:firstLine="709"/>
        <w:jc w:val="center"/>
        <w:rPr>
          <w:rFonts w:ascii="Times New Roman" w:hAnsi="Times New Roman" w:cs="Times New Roman"/>
          <w:b/>
          <w:sz w:val="24"/>
          <w:szCs w:val="28"/>
        </w:rPr>
      </w:pPr>
      <w:r w:rsidRPr="00CC75FE">
        <w:rPr>
          <w:rFonts w:ascii="Times New Roman" w:hAnsi="Times New Roman" w:cs="Times New Roman"/>
          <w:b/>
          <w:sz w:val="24"/>
          <w:szCs w:val="28"/>
        </w:rPr>
        <w:t xml:space="preserve">Выписка из </w:t>
      </w:r>
      <w:r w:rsidR="006F5C71" w:rsidRPr="00CC75FE">
        <w:rPr>
          <w:rFonts w:ascii="Times New Roman" w:hAnsi="Times New Roman" w:cs="Times New Roman"/>
          <w:b/>
          <w:sz w:val="24"/>
          <w:szCs w:val="28"/>
        </w:rPr>
        <w:t>Правил противопожарного режима в Российской Федерации</w:t>
      </w:r>
      <w:r w:rsidR="006F5C71">
        <w:rPr>
          <w:rFonts w:ascii="Times New Roman" w:hAnsi="Times New Roman" w:cs="Times New Roman"/>
          <w:b/>
          <w:sz w:val="24"/>
          <w:szCs w:val="28"/>
        </w:rPr>
        <w:t>, утвержденных</w:t>
      </w:r>
      <w:r w:rsidR="006F5C71" w:rsidRPr="00CC75FE">
        <w:rPr>
          <w:rFonts w:ascii="Times New Roman" w:hAnsi="Times New Roman" w:cs="Times New Roman"/>
          <w:b/>
          <w:sz w:val="24"/>
          <w:szCs w:val="28"/>
        </w:rPr>
        <w:t xml:space="preserve"> </w:t>
      </w:r>
      <w:r w:rsidRPr="00CC75FE">
        <w:rPr>
          <w:rFonts w:ascii="Times New Roman" w:hAnsi="Times New Roman" w:cs="Times New Roman"/>
          <w:b/>
          <w:sz w:val="24"/>
          <w:szCs w:val="28"/>
        </w:rPr>
        <w:t>Постановлени</w:t>
      </w:r>
      <w:r w:rsidR="006F5C71">
        <w:rPr>
          <w:rFonts w:ascii="Times New Roman" w:hAnsi="Times New Roman" w:cs="Times New Roman"/>
          <w:b/>
          <w:sz w:val="24"/>
          <w:szCs w:val="28"/>
        </w:rPr>
        <w:t>ем</w:t>
      </w:r>
      <w:r w:rsidRPr="00CC75FE">
        <w:rPr>
          <w:rFonts w:ascii="Times New Roman" w:hAnsi="Times New Roman" w:cs="Times New Roman"/>
          <w:b/>
          <w:sz w:val="24"/>
          <w:szCs w:val="28"/>
        </w:rPr>
        <w:t xml:space="preserve"> Правительства РФ от 16.09.2020 № 1479 </w:t>
      </w:r>
    </w:p>
    <w:p w:rsidR="00237AE0" w:rsidRPr="00CC75FE" w:rsidRDefault="00237AE0" w:rsidP="00CC75FE">
      <w:pPr>
        <w:spacing w:after="0" w:line="240" w:lineRule="auto"/>
        <w:ind w:firstLine="709"/>
        <w:jc w:val="center"/>
        <w:rPr>
          <w:rFonts w:ascii="Times New Roman" w:hAnsi="Times New Roman" w:cs="Times New Roman"/>
          <w:b/>
          <w:sz w:val="24"/>
          <w:szCs w:val="28"/>
        </w:rPr>
      </w:pPr>
    </w:p>
    <w:p w:rsidR="000B4A65" w:rsidRDefault="00237AE0" w:rsidP="006A6D7D">
      <w:pPr>
        <w:pStyle w:val="a3"/>
        <w:spacing w:after="0" w:line="240" w:lineRule="auto"/>
        <w:ind w:left="1429"/>
        <w:jc w:val="center"/>
        <w:rPr>
          <w:rFonts w:ascii="Times New Roman" w:hAnsi="Times New Roman" w:cs="Times New Roman"/>
          <w:b/>
          <w:sz w:val="24"/>
          <w:szCs w:val="28"/>
        </w:rPr>
      </w:pPr>
      <w:r w:rsidRPr="00237AE0">
        <w:rPr>
          <w:rFonts w:ascii="Times New Roman" w:hAnsi="Times New Roman" w:cs="Times New Roman"/>
          <w:b/>
          <w:sz w:val="24"/>
          <w:szCs w:val="28"/>
        </w:rPr>
        <w:t>Земли населенных пунктов</w:t>
      </w:r>
    </w:p>
    <w:p w:rsidR="00237AE0" w:rsidRPr="00237AE0" w:rsidRDefault="00237AE0" w:rsidP="00237AE0">
      <w:pPr>
        <w:pStyle w:val="a3"/>
        <w:spacing w:after="0" w:line="240" w:lineRule="auto"/>
        <w:ind w:left="1429"/>
        <w:rPr>
          <w:rFonts w:ascii="Times New Roman" w:hAnsi="Times New Roman" w:cs="Times New Roman"/>
          <w:b/>
          <w:sz w:val="24"/>
          <w:szCs w:val="28"/>
        </w:rPr>
      </w:pPr>
    </w:p>
    <w:p w:rsidR="000B4A65" w:rsidRDefault="000B4A65" w:rsidP="00CC75FE">
      <w:pPr>
        <w:spacing w:after="0" w:line="240" w:lineRule="auto"/>
        <w:ind w:firstLine="709"/>
        <w:jc w:val="center"/>
        <w:rPr>
          <w:rFonts w:ascii="Times New Roman" w:hAnsi="Times New Roman" w:cs="Times New Roman"/>
          <w:b/>
          <w:sz w:val="24"/>
          <w:szCs w:val="28"/>
        </w:rPr>
      </w:pPr>
      <w:r w:rsidRPr="000B4A65">
        <w:rPr>
          <w:rFonts w:ascii="Times New Roman" w:hAnsi="Times New Roman" w:cs="Times New Roman"/>
          <w:b/>
          <w:sz w:val="24"/>
          <w:szCs w:val="28"/>
        </w:rPr>
        <w:t>Содержание территории</w:t>
      </w:r>
    </w:p>
    <w:p w:rsidR="00D70411" w:rsidRPr="000B4A65" w:rsidRDefault="00D70411" w:rsidP="00CC75FE">
      <w:pPr>
        <w:spacing w:after="0" w:line="240" w:lineRule="auto"/>
        <w:ind w:firstLine="709"/>
        <w:jc w:val="center"/>
        <w:rPr>
          <w:rFonts w:ascii="Times New Roman" w:hAnsi="Times New Roman" w:cs="Times New Roman"/>
          <w:b/>
          <w:sz w:val="24"/>
          <w:szCs w:val="28"/>
        </w:rPr>
      </w:pPr>
    </w:p>
    <w:p w:rsidR="000B4A65" w:rsidRDefault="000B4A65" w:rsidP="000B4A65">
      <w:pPr>
        <w:spacing w:after="0" w:line="240" w:lineRule="auto"/>
        <w:ind w:firstLine="709"/>
        <w:jc w:val="both"/>
        <w:rPr>
          <w:rFonts w:ascii="Times New Roman" w:hAnsi="Times New Roman" w:cs="Times New Roman"/>
          <w:sz w:val="24"/>
          <w:szCs w:val="28"/>
        </w:rPr>
      </w:pPr>
      <w:r w:rsidRPr="000B4A65">
        <w:rPr>
          <w:rFonts w:ascii="Times New Roman" w:hAnsi="Times New Roman" w:cs="Times New Roman"/>
          <w:sz w:val="24"/>
          <w:szCs w:val="28"/>
        </w:rPr>
        <w:t>63.</w:t>
      </w:r>
      <w:r w:rsidRPr="000B4A65">
        <w:t xml:space="preserve"> </w:t>
      </w:r>
      <w:r w:rsidRPr="000B4A65">
        <w:rPr>
          <w:rFonts w:ascii="Times New Roman" w:hAnsi="Times New Roman" w:cs="Times New Roman"/>
          <w:sz w:val="24"/>
          <w:szCs w:val="28"/>
        </w:rPr>
        <w:t>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10 метров.</w:t>
      </w:r>
    </w:p>
    <w:p w:rsidR="000B4A65" w:rsidRDefault="000B4A65" w:rsidP="000B4A65">
      <w:pPr>
        <w:spacing w:after="0" w:line="240" w:lineRule="auto"/>
        <w:ind w:firstLine="709"/>
        <w:jc w:val="both"/>
        <w:rPr>
          <w:rFonts w:ascii="Times New Roman" w:hAnsi="Times New Roman" w:cs="Times New Roman"/>
          <w:sz w:val="24"/>
          <w:szCs w:val="28"/>
        </w:rPr>
      </w:pPr>
      <w:r w:rsidRPr="000B4A65">
        <w:rPr>
          <w:rFonts w:ascii="Times New Roman" w:hAnsi="Times New Roman" w:cs="Times New Roman"/>
          <w:sz w:val="24"/>
          <w:szCs w:val="28"/>
        </w:rPr>
        <w:t>65.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28341C" w:rsidRPr="0028341C" w:rsidRDefault="0028341C" w:rsidP="0028341C">
      <w:pPr>
        <w:spacing w:after="0" w:line="240" w:lineRule="auto"/>
        <w:ind w:firstLine="709"/>
        <w:jc w:val="both"/>
        <w:rPr>
          <w:rFonts w:ascii="Times New Roman" w:hAnsi="Times New Roman" w:cs="Times New Roman"/>
          <w:sz w:val="24"/>
          <w:szCs w:val="28"/>
        </w:rPr>
      </w:pPr>
      <w:r w:rsidRPr="0028341C">
        <w:rPr>
          <w:rFonts w:ascii="Times New Roman" w:hAnsi="Times New Roman" w:cs="Times New Roman"/>
          <w:sz w:val="24"/>
          <w:szCs w:val="28"/>
        </w:rPr>
        <w:t xml:space="preserve">67. </w:t>
      </w:r>
      <w:proofErr w:type="gramStart"/>
      <w:r w:rsidRPr="0028341C">
        <w:rPr>
          <w:rFonts w:ascii="Times New Roman" w:hAnsi="Times New Roman" w:cs="Times New Roman"/>
          <w:sz w:val="24"/>
          <w:szCs w:val="28"/>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roofErr w:type="gramEnd"/>
    </w:p>
    <w:p w:rsidR="0028341C" w:rsidRDefault="0028341C" w:rsidP="0028341C">
      <w:pPr>
        <w:spacing w:after="0" w:line="240" w:lineRule="auto"/>
        <w:ind w:firstLine="709"/>
        <w:jc w:val="both"/>
        <w:rPr>
          <w:rFonts w:ascii="Times New Roman" w:hAnsi="Times New Roman" w:cs="Times New Roman"/>
          <w:sz w:val="24"/>
          <w:szCs w:val="28"/>
        </w:rPr>
      </w:pPr>
      <w:r w:rsidRPr="0028341C">
        <w:rPr>
          <w:rFonts w:ascii="Times New Roman" w:hAnsi="Times New Roman" w:cs="Times New Roman"/>
          <w:sz w:val="24"/>
          <w:szCs w:val="28"/>
        </w:rPr>
        <w:t>Границы уборки указанных территорий определяются границами земельного участка на основании кадастрового или межевого плана.</w:t>
      </w:r>
    </w:p>
    <w:p w:rsidR="0028341C" w:rsidRPr="0028341C" w:rsidRDefault="0028341C" w:rsidP="0028341C">
      <w:pPr>
        <w:spacing w:after="0" w:line="240" w:lineRule="auto"/>
        <w:ind w:firstLine="709"/>
        <w:jc w:val="both"/>
        <w:rPr>
          <w:rFonts w:ascii="Times New Roman" w:hAnsi="Times New Roman" w:cs="Times New Roman"/>
          <w:sz w:val="24"/>
          <w:szCs w:val="28"/>
        </w:rPr>
      </w:pPr>
      <w:r w:rsidRPr="0028341C">
        <w:rPr>
          <w:rFonts w:ascii="Times New Roman" w:hAnsi="Times New Roman" w:cs="Times New Roman"/>
          <w:sz w:val="24"/>
          <w:szCs w:val="28"/>
        </w:rPr>
        <w:t>68.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0B4A65" w:rsidRDefault="0028341C" w:rsidP="0028341C">
      <w:pPr>
        <w:spacing w:after="0" w:line="240" w:lineRule="auto"/>
        <w:ind w:firstLine="709"/>
        <w:jc w:val="both"/>
        <w:rPr>
          <w:rFonts w:ascii="Times New Roman" w:hAnsi="Times New Roman" w:cs="Times New Roman"/>
          <w:sz w:val="24"/>
          <w:szCs w:val="28"/>
        </w:rPr>
      </w:pPr>
      <w:r w:rsidRPr="0028341C">
        <w:rPr>
          <w:rFonts w:ascii="Times New Roman" w:hAnsi="Times New Roman" w:cs="Times New Roman"/>
          <w:sz w:val="24"/>
          <w:szCs w:val="28"/>
        </w:rPr>
        <w:t>69.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28341C" w:rsidRDefault="0028341C" w:rsidP="0028341C">
      <w:pPr>
        <w:spacing w:after="0" w:line="240" w:lineRule="auto"/>
        <w:ind w:firstLine="709"/>
        <w:jc w:val="both"/>
        <w:rPr>
          <w:rFonts w:ascii="Times New Roman" w:hAnsi="Times New Roman" w:cs="Times New Roman"/>
          <w:sz w:val="24"/>
          <w:szCs w:val="28"/>
        </w:rPr>
      </w:pPr>
      <w:r w:rsidRPr="0028341C">
        <w:rPr>
          <w:rFonts w:ascii="Times New Roman" w:hAnsi="Times New Roman" w:cs="Times New Roman"/>
          <w:sz w:val="24"/>
          <w:szCs w:val="28"/>
        </w:rPr>
        <w:t xml:space="preserve">70. </w:t>
      </w:r>
      <w:proofErr w:type="gramStart"/>
      <w:r w:rsidRPr="0028341C">
        <w:rPr>
          <w:rFonts w:ascii="Times New Roman" w:hAnsi="Times New Roman" w:cs="Times New Roman"/>
          <w:sz w:val="24"/>
          <w:szCs w:val="28"/>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w:t>
      </w:r>
      <w:proofErr w:type="gramEnd"/>
      <w:r w:rsidRPr="0028341C">
        <w:rPr>
          <w:rFonts w:ascii="Times New Roman" w:hAnsi="Times New Roman" w:cs="Times New Roman"/>
          <w:sz w:val="24"/>
          <w:szCs w:val="28"/>
        </w:rPr>
        <w:t xml:space="preserve">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28341C" w:rsidRPr="0028341C" w:rsidRDefault="0028341C" w:rsidP="0028341C">
      <w:pPr>
        <w:spacing w:after="0" w:line="240" w:lineRule="auto"/>
        <w:ind w:firstLine="709"/>
        <w:jc w:val="both"/>
        <w:rPr>
          <w:rFonts w:ascii="Times New Roman" w:hAnsi="Times New Roman" w:cs="Times New Roman"/>
          <w:sz w:val="24"/>
          <w:szCs w:val="28"/>
        </w:rPr>
      </w:pPr>
      <w:r w:rsidRPr="0028341C">
        <w:rPr>
          <w:rFonts w:ascii="Times New Roman" w:hAnsi="Times New Roman" w:cs="Times New Roman"/>
          <w:sz w:val="24"/>
          <w:szCs w:val="28"/>
        </w:rPr>
        <w:t>73.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28341C" w:rsidRDefault="0028341C" w:rsidP="0028341C">
      <w:pPr>
        <w:spacing w:after="0" w:line="240" w:lineRule="auto"/>
        <w:ind w:firstLine="709"/>
        <w:jc w:val="both"/>
        <w:rPr>
          <w:rFonts w:ascii="Times New Roman" w:hAnsi="Times New Roman" w:cs="Times New Roman"/>
          <w:sz w:val="24"/>
          <w:szCs w:val="28"/>
        </w:rPr>
      </w:pPr>
      <w:r w:rsidRPr="0028341C">
        <w:rPr>
          <w:rFonts w:ascii="Times New Roman" w:hAnsi="Times New Roman" w:cs="Times New Roman"/>
          <w:sz w:val="24"/>
          <w:szCs w:val="28"/>
        </w:rP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rsidR="00237AE0" w:rsidRPr="00237AE0" w:rsidRDefault="00237AE0" w:rsidP="00237AE0">
      <w:pPr>
        <w:spacing w:after="0" w:line="240" w:lineRule="auto"/>
        <w:ind w:firstLine="709"/>
        <w:jc w:val="both"/>
        <w:rPr>
          <w:rFonts w:ascii="Times New Roman" w:hAnsi="Times New Roman" w:cs="Times New Roman"/>
          <w:sz w:val="24"/>
          <w:szCs w:val="28"/>
        </w:rPr>
      </w:pPr>
      <w:r w:rsidRPr="00237AE0">
        <w:rPr>
          <w:rFonts w:ascii="Times New Roman" w:hAnsi="Times New Roman" w:cs="Times New Roman"/>
          <w:sz w:val="24"/>
          <w:szCs w:val="28"/>
        </w:rPr>
        <w:t>190. Скирды (стога), навесы и штабеля грубых кормов размещаются (за исключением размещения на приусадебных участках):</w:t>
      </w:r>
    </w:p>
    <w:p w:rsidR="00237AE0" w:rsidRPr="00237AE0" w:rsidRDefault="00237AE0" w:rsidP="00237AE0">
      <w:pPr>
        <w:spacing w:after="0" w:line="240" w:lineRule="auto"/>
        <w:ind w:firstLine="709"/>
        <w:jc w:val="both"/>
        <w:rPr>
          <w:rFonts w:ascii="Times New Roman" w:hAnsi="Times New Roman" w:cs="Times New Roman"/>
          <w:sz w:val="24"/>
          <w:szCs w:val="28"/>
        </w:rPr>
      </w:pPr>
      <w:r w:rsidRPr="00237AE0">
        <w:rPr>
          <w:rFonts w:ascii="Times New Roman" w:hAnsi="Times New Roman" w:cs="Times New Roman"/>
          <w:sz w:val="24"/>
          <w:szCs w:val="28"/>
        </w:rPr>
        <w:t>а) на расстоянии не менее 15 метров до оси линий электропередачи, связи, в том числе временных кабелей;</w:t>
      </w:r>
    </w:p>
    <w:p w:rsidR="00237AE0" w:rsidRPr="00237AE0" w:rsidRDefault="00237AE0" w:rsidP="00237AE0">
      <w:pPr>
        <w:spacing w:after="0" w:line="240" w:lineRule="auto"/>
        <w:ind w:firstLine="709"/>
        <w:jc w:val="both"/>
        <w:rPr>
          <w:rFonts w:ascii="Times New Roman" w:hAnsi="Times New Roman" w:cs="Times New Roman"/>
          <w:sz w:val="24"/>
          <w:szCs w:val="28"/>
        </w:rPr>
      </w:pPr>
      <w:r w:rsidRPr="00237AE0">
        <w:rPr>
          <w:rFonts w:ascii="Times New Roman" w:hAnsi="Times New Roman" w:cs="Times New Roman"/>
          <w:sz w:val="24"/>
          <w:szCs w:val="28"/>
        </w:rPr>
        <w:t>б) на расстоянии не менее 50 метров до зданий, сооружений и лесных насаждений;</w:t>
      </w:r>
    </w:p>
    <w:p w:rsidR="00237AE0" w:rsidRPr="00237AE0" w:rsidRDefault="00237AE0" w:rsidP="00237AE0">
      <w:pPr>
        <w:spacing w:after="0" w:line="240" w:lineRule="auto"/>
        <w:ind w:firstLine="709"/>
        <w:jc w:val="both"/>
        <w:rPr>
          <w:rFonts w:ascii="Times New Roman" w:hAnsi="Times New Roman" w:cs="Times New Roman"/>
          <w:sz w:val="24"/>
          <w:szCs w:val="28"/>
        </w:rPr>
      </w:pPr>
      <w:r w:rsidRPr="00237AE0">
        <w:rPr>
          <w:rFonts w:ascii="Times New Roman" w:hAnsi="Times New Roman" w:cs="Times New Roman"/>
          <w:sz w:val="24"/>
          <w:szCs w:val="28"/>
        </w:rPr>
        <w:lastRenderedPageBreak/>
        <w:t xml:space="preserve">в) за пределами полос отвода и охранных </w:t>
      </w:r>
      <w:proofErr w:type="gramStart"/>
      <w:r w:rsidRPr="00237AE0">
        <w:rPr>
          <w:rFonts w:ascii="Times New Roman" w:hAnsi="Times New Roman" w:cs="Times New Roman"/>
          <w:sz w:val="24"/>
          <w:szCs w:val="28"/>
        </w:rPr>
        <w:t>зон</w:t>
      </w:r>
      <w:proofErr w:type="gramEnd"/>
      <w:r w:rsidRPr="00237AE0">
        <w:rPr>
          <w:rFonts w:ascii="Times New Roman" w:hAnsi="Times New Roman" w:cs="Times New Roman"/>
          <w:sz w:val="24"/>
          <w:szCs w:val="28"/>
        </w:rPr>
        <w:t xml:space="preserve"> железных дорог, придорожных полос автомобильных дорог и охранных зон воздушных линий электропередачи.</w:t>
      </w:r>
    </w:p>
    <w:p w:rsidR="00237AE0" w:rsidRPr="00237AE0" w:rsidRDefault="00237AE0" w:rsidP="00237AE0">
      <w:pPr>
        <w:spacing w:after="0" w:line="240" w:lineRule="auto"/>
        <w:ind w:firstLine="709"/>
        <w:jc w:val="both"/>
        <w:rPr>
          <w:rFonts w:ascii="Times New Roman" w:hAnsi="Times New Roman" w:cs="Times New Roman"/>
          <w:sz w:val="24"/>
          <w:szCs w:val="28"/>
        </w:rPr>
      </w:pPr>
      <w:r w:rsidRPr="00237AE0">
        <w:rPr>
          <w:rFonts w:ascii="Times New Roman" w:hAnsi="Times New Roman" w:cs="Times New Roman"/>
          <w:sz w:val="24"/>
          <w:szCs w:val="28"/>
        </w:rPr>
        <w:t>191. 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p>
    <w:p w:rsidR="00237AE0" w:rsidRPr="00237AE0" w:rsidRDefault="00237AE0" w:rsidP="00237AE0">
      <w:pPr>
        <w:spacing w:after="0" w:line="240" w:lineRule="auto"/>
        <w:ind w:firstLine="709"/>
        <w:jc w:val="both"/>
        <w:rPr>
          <w:rFonts w:ascii="Times New Roman" w:hAnsi="Times New Roman" w:cs="Times New Roman"/>
          <w:sz w:val="24"/>
          <w:szCs w:val="28"/>
        </w:rPr>
      </w:pPr>
      <w:r w:rsidRPr="00237AE0">
        <w:rPr>
          <w:rFonts w:ascii="Times New Roman" w:hAnsi="Times New Roman" w:cs="Times New Roman"/>
          <w:sz w:val="24"/>
          <w:szCs w:val="28"/>
        </w:rPr>
        <w:t>Площадь основания одной скирды (стога) не должна превышать 150 кв. метров, а штабеля прессованного сена (соломы) - 500 кв. метров.</w:t>
      </w:r>
    </w:p>
    <w:p w:rsidR="00237AE0" w:rsidRPr="00237AE0" w:rsidRDefault="00237AE0" w:rsidP="00237AE0">
      <w:pPr>
        <w:spacing w:after="0" w:line="240" w:lineRule="auto"/>
        <w:ind w:firstLine="709"/>
        <w:jc w:val="both"/>
        <w:rPr>
          <w:rFonts w:ascii="Times New Roman" w:hAnsi="Times New Roman" w:cs="Times New Roman"/>
          <w:sz w:val="24"/>
          <w:szCs w:val="28"/>
        </w:rPr>
      </w:pPr>
      <w:r w:rsidRPr="00237AE0">
        <w:rPr>
          <w:rFonts w:ascii="Times New Roman" w:hAnsi="Times New Roman" w:cs="Times New Roman"/>
          <w:sz w:val="24"/>
          <w:szCs w:val="28"/>
        </w:rPr>
        <w:t>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w:t>
      </w:r>
    </w:p>
    <w:p w:rsidR="00237AE0" w:rsidRDefault="00237AE0" w:rsidP="00237AE0">
      <w:pPr>
        <w:spacing w:after="0" w:line="240" w:lineRule="auto"/>
        <w:ind w:firstLine="709"/>
        <w:jc w:val="both"/>
        <w:rPr>
          <w:rFonts w:ascii="Times New Roman" w:hAnsi="Times New Roman" w:cs="Times New Roman"/>
          <w:sz w:val="24"/>
          <w:szCs w:val="28"/>
        </w:rPr>
      </w:pPr>
      <w:r w:rsidRPr="00237AE0">
        <w:rPr>
          <w:rFonts w:ascii="Times New Roman" w:hAnsi="Times New Roman" w:cs="Times New Roman"/>
          <w:sz w:val="24"/>
          <w:szCs w:val="28"/>
        </w:rPr>
        <w:t>Противопожарные расстояния между кварталами скирд и штабелей (в квартале допускается размещение не более 20 единиц) должны быть не менее 100 метров.</w:t>
      </w:r>
    </w:p>
    <w:p w:rsidR="00237AE0" w:rsidRDefault="00237AE0" w:rsidP="00237AE0">
      <w:pPr>
        <w:tabs>
          <w:tab w:val="left" w:pos="2512"/>
        </w:tabs>
        <w:spacing w:after="0" w:line="240" w:lineRule="auto"/>
        <w:ind w:firstLine="709"/>
        <w:jc w:val="center"/>
        <w:rPr>
          <w:rFonts w:ascii="Times New Roman" w:hAnsi="Times New Roman" w:cs="Times New Roman"/>
          <w:b/>
          <w:sz w:val="24"/>
          <w:szCs w:val="28"/>
        </w:rPr>
      </w:pPr>
    </w:p>
    <w:p w:rsidR="00AE6F0E" w:rsidRDefault="00AE6F0E" w:rsidP="00AE6F0E">
      <w:pPr>
        <w:pStyle w:val="1"/>
      </w:pPr>
      <w:bookmarkStart w:id="0" w:name="sub_10140"/>
      <w:r>
        <w:t xml:space="preserve"> Объекты хранения</w:t>
      </w:r>
    </w:p>
    <w:p w:rsidR="00AE6F0E" w:rsidRPr="00AE6F0E" w:rsidRDefault="00AE6F0E" w:rsidP="00AE6F0E">
      <w:pPr>
        <w:spacing w:line="240" w:lineRule="auto"/>
        <w:ind w:firstLine="709"/>
        <w:jc w:val="both"/>
        <w:rPr>
          <w:rFonts w:ascii="Times New Roman" w:hAnsi="Times New Roman" w:cs="Times New Roman"/>
          <w:sz w:val="24"/>
          <w:szCs w:val="28"/>
        </w:rPr>
      </w:pPr>
      <w:bookmarkStart w:id="1" w:name="sub_1307"/>
      <w:bookmarkEnd w:id="0"/>
      <w:r w:rsidRPr="00AE6F0E">
        <w:rPr>
          <w:rFonts w:ascii="Times New Roman" w:hAnsi="Times New Roman" w:cs="Times New Roman"/>
          <w:sz w:val="24"/>
          <w:szCs w:val="28"/>
        </w:rPr>
        <w:t>307. В период со дня схода снежного покрова до установления устойчивой дождливой осенней погоды на территории полигонов (площадок) размещения, хранения и обеззараживания твердых бытовых отходов проводить мероприятия по регулярному увлажнению твердых бытовых отходов.</w:t>
      </w:r>
    </w:p>
    <w:bookmarkEnd w:id="1"/>
    <w:p w:rsidR="00AE6F0E" w:rsidRPr="00AE6F0E" w:rsidRDefault="00AE6F0E" w:rsidP="00AE6F0E">
      <w:pPr>
        <w:spacing w:line="240" w:lineRule="auto"/>
        <w:ind w:firstLine="709"/>
        <w:jc w:val="both"/>
        <w:rPr>
          <w:rFonts w:ascii="Times New Roman" w:hAnsi="Times New Roman" w:cs="Times New Roman"/>
          <w:sz w:val="24"/>
          <w:szCs w:val="28"/>
        </w:rPr>
      </w:pPr>
      <w:r w:rsidRPr="00AE6F0E">
        <w:rPr>
          <w:rFonts w:ascii="Times New Roman" w:hAnsi="Times New Roman" w:cs="Times New Roman"/>
          <w:sz w:val="24"/>
          <w:szCs w:val="28"/>
        </w:rPr>
        <w:t>Заполнение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w:t>
      </w:r>
    </w:p>
    <w:p w:rsidR="00D70411" w:rsidRDefault="00D70411" w:rsidP="00237AE0">
      <w:pPr>
        <w:tabs>
          <w:tab w:val="left" w:pos="2512"/>
        </w:tabs>
        <w:spacing w:after="0" w:line="240" w:lineRule="auto"/>
        <w:ind w:firstLine="709"/>
        <w:jc w:val="center"/>
        <w:rPr>
          <w:rFonts w:ascii="Times New Roman" w:hAnsi="Times New Roman" w:cs="Times New Roman"/>
          <w:b/>
          <w:sz w:val="24"/>
          <w:szCs w:val="28"/>
        </w:rPr>
      </w:pPr>
    </w:p>
    <w:p w:rsidR="00237AE0" w:rsidRDefault="006A6D7D" w:rsidP="00237AE0">
      <w:pPr>
        <w:tabs>
          <w:tab w:val="left" w:pos="2512"/>
        </w:tabs>
        <w:spacing w:after="0" w:line="240" w:lineRule="auto"/>
        <w:ind w:firstLine="709"/>
        <w:jc w:val="center"/>
        <w:rPr>
          <w:rFonts w:ascii="Times New Roman" w:hAnsi="Times New Roman" w:cs="Times New Roman"/>
          <w:b/>
          <w:sz w:val="24"/>
          <w:szCs w:val="28"/>
        </w:rPr>
      </w:pPr>
      <w:r>
        <w:rPr>
          <w:rFonts w:ascii="Times New Roman" w:hAnsi="Times New Roman" w:cs="Times New Roman"/>
          <w:b/>
          <w:sz w:val="24"/>
          <w:szCs w:val="28"/>
        </w:rPr>
        <w:t>Использование открытого огня</w:t>
      </w:r>
    </w:p>
    <w:p w:rsidR="00D70411" w:rsidRDefault="00D70411" w:rsidP="00237AE0">
      <w:pPr>
        <w:tabs>
          <w:tab w:val="left" w:pos="2512"/>
        </w:tabs>
        <w:spacing w:after="0" w:line="240" w:lineRule="auto"/>
        <w:ind w:firstLine="709"/>
        <w:jc w:val="center"/>
        <w:rPr>
          <w:rFonts w:ascii="Times New Roman" w:hAnsi="Times New Roman" w:cs="Times New Roman"/>
          <w:b/>
          <w:sz w:val="24"/>
          <w:szCs w:val="28"/>
        </w:rPr>
      </w:pPr>
    </w:p>
    <w:p w:rsidR="00237AE0" w:rsidRPr="00237AE0" w:rsidRDefault="00237AE0" w:rsidP="00237AE0">
      <w:pPr>
        <w:tabs>
          <w:tab w:val="left" w:pos="2512"/>
        </w:tabs>
        <w:spacing w:after="0" w:line="240" w:lineRule="auto"/>
        <w:ind w:firstLine="709"/>
        <w:jc w:val="both"/>
        <w:rPr>
          <w:rFonts w:ascii="Times New Roman" w:hAnsi="Times New Roman" w:cs="Times New Roman"/>
          <w:sz w:val="24"/>
          <w:szCs w:val="28"/>
        </w:rPr>
      </w:pPr>
      <w:r w:rsidRPr="00237AE0">
        <w:rPr>
          <w:rFonts w:ascii="Times New Roman" w:hAnsi="Times New Roman" w:cs="Times New Roman"/>
          <w:sz w:val="24"/>
          <w:szCs w:val="28"/>
        </w:rPr>
        <w:t>185.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p>
    <w:p w:rsidR="002A069D" w:rsidRPr="00237AE0" w:rsidRDefault="00237AE0" w:rsidP="005F6FEE">
      <w:pPr>
        <w:tabs>
          <w:tab w:val="left" w:pos="2512"/>
        </w:tabs>
        <w:spacing w:after="0" w:line="240" w:lineRule="auto"/>
        <w:ind w:firstLine="709"/>
        <w:jc w:val="both"/>
        <w:rPr>
          <w:rFonts w:ascii="Times New Roman" w:hAnsi="Times New Roman" w:cs="Times New Roman"/>
          <w:sz w:val="24"/>
          <w:szCs w:val="28"/>
        </w:rPr>
      </w:pPr>
      <w:r w:rsidRPr="00237AE0">
        <w:rPr>
          <w:rFonts w:ascii="Times New Roman" w:hAnsi="Times New Roman" w:cs="Times New Roman"/>
          <w:sz w:val="24"/>
          <w:szCs w:val="28"/>
        </w:rPr>
        <w:t xml:space="preserve">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w:t>
      </w:r>
      <w:r w:rsidR="002A069D">
        <w:rPr>
          <w:rFonts w:ascii="Times New Roman" w:hAnsi="Times New Roman" w:cs="Times New Roman"/>
          <w:sz w:val="24"/>
          <w:szCs w:val="28"/>
        </w:rPr>
        <w:t>порядке согласно приложению N 4</w:t>
      </w:r>
      <w:r w:rsidR="005F6FEE">
        <w:rPr>
          <w:rFonts w:ascii="Times New Roman" w:hAnsi="Times New Roman" w:cs="Times New Roman"/>
          <w:sz w:val="24"/>
          <w:szCs w:val="28"/>
        </w:rPr>
        <w:t>.</w:t>
      </w:r>
    </w:p>
    <w:p w:rsidR="005F6FEE" w:rsidRDefault="00237AE0" w:rsidP="00237AE0">
      <w:pPr>
        <w:tabs>
          <w:tab w:val="left" w:pos="2512"/>
        </w:tabs>
        <w:spacing w:after="0" w:line="240" w:lineRule="auto"/>
        <w:ind w:firstLine="709"/>
        <w:jc w:val="both"/>
        <w:rPr>
          <w:rFonts w:ascii="Times New Roman" w:hAnsi="Times New Roman" w:cs="Times New Roman"/>
          <w:sz w:val="24"/>
          <w:szCs w:val="28"/>
        </w:rPr>
      </w:pPr>
      <w:r w:rsidRPr="00237AE0">
        <w:rPr>
          <w:rFonts w:ascii="Times New Roman" w:hAnsi="Times New Roman" w:cs="Times New Roman"/>
          <w:sz w:val="24"/>
          <w:szCs w:val="28"/>
        </w:rPr>
        <w:t>Выжигание рисовой соломы может проводиться в безветренную погоду при соблюдении положений пункта 63 настоящих Правил.</w:t>
      </w:r>
    </w:p>
    <w:p w:rsidR="005F6FEE" w:rsidRDefault="005F6FEE" w:rsidP="005F6FEE">
      <w:pPr>
        <w:tabs>
          <w:tab w:val="left" w:pos="3449"/>
        </w:tabs>
        <w:jc w:val="right"/>
        <w:rPr>
          <w:rFonts w:ascii="Times New Roman" w:hAnsi="Times New Roman" w:cs="Times New Roman"/>
          <w:sz w:val="24"/>
          <w:szCs w:val="28"/>
        </w:rPr>
      </w:pPr>
    </w:p>
    <w:p w:rsidR="00237AE0" w:rsidRPr="005F6FEE" w:rsidRDefault="005F6FEE" w:rsidP="005F6FEE">
      <w:pPr>
        <w:tabs>
          <w:tab w:val="left" w:pos="3449"/>
        </w:tabs>
        <w:jc w:val="right"/>
        <w:rPr>
          <w:rFonts w:ascii="Times New Roman" w:hAnsi="Times New Roman" w:cs="Times New Roman"/>
          <w:b/>
          <w:sz w:val="24"/>
          <w:szCs w:val="28"/>
        </w:rPr>
      </w:pPr>
      <w:r>
        <w:rPr>
          <w:rFonts w:ascii="Times New Roman" w:hAnsi="Times New Roman" w:cs="Times New Roman"/>
          <w:sz w:val="24"/>
          <w:szCs w:val="28"/>
        </w:rPr>
        <w:tab/>
      </w:r>
      <w:bookmarkStart w:id="2" w:name="_GoBack"/>
      <w:r w:rsidRPr="005F6FEE">
        <w:rPr>
          <w:rFonts w:ascii="Times New Roman" w:hAnsi="Times New Roman" w:cs="Times New Roman"/>
          <w:b/>
          <w:sz w:val="24"/>
          <w:szCs w:val="28"/>
        </w:rPr>
        <w:t>Приложение N 4</w:t>
      </w:r>
      <w:bookmarkEnd w:id="2"/>
    </w:p>
    <w:p w:rsidR="005F6FEE" w:rsidRPr="005F6FEE" w:rsidRDefault="005F6FEE" w:rsidP="005F6FEE">
      <w:pPr>
        <w:tabs>
          <w:tab w:val="left" w:pos="3449"/>
        </w:tabs>
        <w:jc w:val="both"/>
        <w:rPr>
          <w:rFonts w:ascii="Times New Roman" w:hAnsi="Times New Roman" w:cs="Times New Roman"/>
          <w:sz w:val="24"/>
          <w:szCs w:val="28"/>
        </w:rPr>
      </w:pPr>
      <w:r w:rsidRPr="005F6FEE">
        <w:rPr>
          <w:rFonts w:ascii="Times New Roman" w:hAnsi="Times New Roman" w:cs="Times New Roman"/>
          <w:sz w:val="24"/>
          <w:szCs w:val="28"/>
        </w:rPr>
        <w:t>1. Настоящий порядок использования открытого огня и разведения костров на землях сельскохозяйственного назначения, землях запаса и землях населенных пунктов (далее - порядок)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землях запаса и землях населенных пунктов (далее - использование открытого огня).</w:t>
      </w:r>
    </w:p>
    <w:p w:rsidR="005F6FEE" w:rsidRPr="005F6FEE" w:rsidRDefault="005F6FEE" w:rsidP="005F6FEE">
      <w:pPr>
        <w:tabs>
          <w:tab w:val="left" w:pos="3449"/>
        </w:tabs>
        <w:jc w:val="both"/>
        <w:rPr>
          <w:rFonts w:ascii="Times New Roman" w:hAnsi="Times New Roman" w:cs="Times New Roman"/>
          <w:sz w:val="24"/>
          <w:szCs w:val="28"/>
        </w:rPr>
      </w:pPr>
      <w:r w:rsidRPr="005F6FEE">
        <w:rPr>
          <w:rFonts w:ascii="Times New Roman" w:hAnsi="Times New Roman" w:cs="Times New Roman"/>
          <w:sz w:val="24"/>
          <w:szCs w:val="28"/>
        </w:rPr>
        <w:t>2. Использование открытого огня должно осуществляться в специально оборудованных местах при выполнении следующих требований:</w:t>
      </w:r>
    </w:p>
    <w:p w:rsidR="005F6FEE" w:rsidRPr="005F6FEE" w:rsidRDefault="005F6FEE" w:rsidP="005F6FEE">
      <w:pPr>
        <w:tabs>
          <w:tab w:val="left" w:pos="3449"/>
        </w:tabs>
        <w:jc w:val="both"/>
        <w:rPr>
          <w:rFonts w:ascii="Times New Roman" w:hAnsi="Times New Roman" w:cs="Times New Roman"/>
          <w:sz w:val="24"/>
          <w:szCs w:val="28"/>
        </w:rPr>
      </w:pPr>
      <w:proofErr w:type="gramStart"/>
      <w:r w:rsidRPr="005F6FEE">
        <w:rPr>
          <w:rFonts w:ascii="Times New Roman" w:hAnsi="Times New Roman" w:cs="Times New Roman"/>
          <w:sz w:val="24"/>
          <w:szCs w:val="28"/>
        </w:rPr>
        <w:t xml:space="preserve">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w:t>
      </w:r>
      <w:r w:rsidRPr="005F6FEE">
        <w:rPr>
          <w:rFonts w:ascii="Times New Roman" w:hAnsi="Times New Roman" w:cs="Times New Roman"/>
          <w:sz w:val="24"/>
          <w:szCs w:val="28"/>
        </w:rPr>
        <w:lastRenderedPageBreak/>
        <w:t>пламени и выпадения сгораемых материалов за пределы очага горения, объемом не</w:t>
      </w:r>
      <w:proofErr w:type="gramEnd"/>
      <w:r w:rsidRPr="005F6FEE">
        <w:rPr>
          <w:rFonts w:ascii="Times New Roman" w:hAnsi="Times New Roman" w:cs="Times New Roman"/>
          <w:sz w:val="24"/>
          <w:szCs w:val="28"/>
        </w:rPr>
        <w:t xml:space="preserve"> более 1 куб. метра;</w:t>
      </w:r>
    </w:p>
    <w:p w:rsidR="005F6FEE" w:rsidRPr="005F6FEE" w:rsidRDefault="005F6FEE" w:rsidP="005F6FEE">
      <w:pPr>
        <w:tabs>
          <w:tab w:val="left" w:pos="3449"/>
        </w:tabs>
        <w:jc w:val="both"/>
        <w:rPr>
          <w:rFonts w:ascii="Times New Roman" w:hAnsi="Times New Roman" w:cs="Times New Roman"/>
          <w:sz w:val="24"/>
          <w:szCs w:val="28"/>
        </w:rPr>
      </w:pPr>
      <w:r w:rsidRPr="005F6FEE">
        <w:rPr>
          <w:rFonts w:ascii="Times New Roman" w:hAnsi="Times New Roman" w:cs="Times New Roman"/>
          <w:sz w:val="24"/>
          <w:szCs w:val="28"/>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5F6FEE" w:rsidRPr="005F6FEE" w:rsidRDefault="005F6FEE" w:rsidP="005F6FEE">
      <w:pPr>
        <w:tabs>
          <w:tab w:val="left" w:pos="3449"/>
        </w:tabs>
        <w:jc w:val="both"/>
        <w:rPr>
          <w:rFonts w:ascii="Times New Roman" w:hAnsi="Times New Roman" w:cs="Times New Roman"/>
          <w:sz w:val="24"/>
          <w:szCs w:val="28"/>
        </w:rPr>
      </w:pPr>
      <w:r w:rsidRPr="005F6FEE">
        <w:rPr>
          <w:rFonts w:ascii="Times New Roman" w:hAnsi="Times New Roman" w:cs="Times New Roman"/>
          <w:sz w:val="24"/>
          <w:szCs w:val="28"/>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5F6FEE" w:rsidRPr="005F6FEE" w:rsidRDefault="005F6FEE" w:rsidP="005F6FEE">
      <w:pPr>
        <w:tabs>
          <w:tab w:val="left" w:pos="3449"/>
        </w:tabs>
        <w:jc w:val="both"/>
        <w:rPr>
          <w:rFonts w:ascii="Times New Roman" w:hAnsi="Times New Roman" w:cs="Times New Roman"/>
          <w:sz w:val="24"/>
          <w:szCs w:val="28"/>
        </w:rPr>
      </w:pPr>
      <w:r w:rsidRPr="005F6FEE">
        <w:rPr>
          <w:rFonts w:ascii="Times New Roman" w:hAnsi="Times New Roman" w:cs="Times New Roman"/>
          <w:sz w:val="24"/>
          <w:szCs w:val="28"/>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5F6FEE" w:rsidRPr="005F6FEE" w:rsidRDefault="005F6FEE" w:rsidP="005F6FEE">
      <w:pPr>
        <w:tabs>
          <w:tab w:val="left" w:pos="3449"/>
        </w:tabs>
        <w:jc w:val="both"/>
        <w:rPr>
          <w:rFonts w:ascii="Times New Roman" w:hAnsi="Times New Roman" w:cs="Times New Roman"/>
          <w:sz w:val="24"/>
          <w:szCs w:val="28"/>
        </w:rPr>
      </w:pPr>
      <w:r w:rsidRPr="005F6FEE">
        <w:rPr>
          <w:rFonts w:ascii="Times New Roman" w:hAnsi="Times New Roman" w:cs="Times New Roman"/>
          <w:sz w:val="24"/>
          <w:szCs w:val="28"/>
        </w:rPr>
        <w:t>3. 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подпунктами "б" и "в" пункта 2 порядка, могут быть уменьшены вдвое. При этом устройство противопожарной минерализованной полосы не требуется.</w:t>
      </w:r>
    </w:p>
    <w:p w:rsidR="005F6FEE" w:rsidRPr="005F6FEE" w:rsidRDefault="005F6FEE" w:rsidP="005F6FEE">
      <w:pPr>
        <w:tabs>
          <w:tab w:val="left" w:pos="3449"/>
        </w:tabs>
        <w:jc w:val="both"/>
        <w:rPr>
          <w:rFonts w:ascii="Times New Roman" w:hAnsi="Times New Roman" w:cs="Times New Roman"/>
          <w:sz w:val="24"/>
          <w:szCs w:val="28"/>
        </w:rPr>
      </w:pPr>
      <w:r w:rsidRPr="005F6FEE">
        <w:rPr>
          <w:rFonts w:ascii="Times New Roman" w:hAnsi="Times New Roman" w:cs="Times New Roman"/>
          <w:sz w:val="24"/>
          <w:szCs w:val="28"/>
        </w:rP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5F6FEE" w:rsidRPr="005F6FEE" w:rsidRDefault="005F6FEE" w:rsidP="005F6FEE">
      <w:pPr>
        <w:tabs>
          <w:tab w:val="left" w:pos="3449"/>
        </w:tabs>
        <w:jc w:val="both"/>
        <w:rPr>
          <w:rFonts w:ascii="Times New Roman" w:hAnsi="Times New Roman" w:cs="Times New Roman"/>
          <w:sz w:val="24"/>
          <w:szCs w:val="28"/>
        </w:rPr>
      </w:pPr>
      <w:r w:rsidRPr="005F6FEE">
        <w:rPr>
          <w:rFonts w:ascii="Times New Roman" w:hAnsi="Times New Roman" w:cs="Times New Roman"/>
          <w:sz w:val="24"/>
          <w:szCs w:val="28"/>
        </w:rPr>
        <w:t xml:space="preserve">5. </w:t>
      </w:r>
      <w:proofErr w:type="gramStart"/>
      <w:r w:rsidRPr="005F6FEE">
        <w:rPr>
          <w:rFonts w:ascii="Times New Roman" w:hAnsi="Times New Roman" w:cs="Times New Roman"/>
          <w:sz w:val="24"/>
          <w:szCs w:val="28"/>
        </w:rPr>
        <w:t>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roofErr w:type="gramEnd"/>
    </w:p>
    <w:p w:rsidR="005F6FEE" w:rsidRPr="005F6FEE" w:rsidRDefault="005F6FEE" w:rsidP="005F6FEE">
      <w:pPr>
        <w:tabs>
          <w:tab w:val="left" w:pos="3449"/>
        </w:tabs>
        <w:jc w:val="both"/>
        <w:rPr>
          <w:rFonts w:ascii="Times New Roman" w:hAnsi="Times New Roman" w:cs="Times New Roman"/>
          <w:sz w:val="24"/>
          <w:szCs w:val="28"/>
        </w:rPr>
      </w:pPr>
      <w:r w:rsidRPr="005F6FEE">
        <w:rPr>
          <w:rFonts w:ascii="Times New Roman" w:hAnsi="Times New Roman" w:cs="Times New Roman"/>
          <w:sz w:val="24"/>
          <w:szCs w:val="28"/>
        </w:rPr>
        <w:t>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w:t>
      </w:r>
    </w:p>
    <w:p w:rsidR="005F6FEE" w:rsidRPr="005F6FEE" w:rsidRDefault="005F6FEE" w:rsidP="005F6FEE">
      <w:pPr>
        <w:tabs>
          <w:tab w:val="left" w:pos="3449"/>
        </w:tabs>
        <w:jc w:val="both"/>
        <w:rPr>
          <w:rFonts w:ascii="Times New Roman" w:hAnsi="Times New Roman" w:cs="Times New Roman"/>
          <w:sz w:val="24"/>
          <w:szCs w:val="28"/>
        </w:rPr>
      </w:pPr>
      <w:r w:rsidRPr="005F6FEE">
        <w:rPr>
          <w:rFonts w:ascii="Times New Roman" w:hAnsi="Times New Roman" w:cs="Times New Roman"/>
          <w:sz w:val="24"/>
          <w:szCs w:val="28"/>
        </w:rPr>
        <w:t>7. При увеличении диаметра зоны очага горения должны быть выполнены требования пункта 2 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rsidR="005F6FEE" w:rsidRPr="005F6FEE" w:rsidRDefault="005F6FEE" w:rsidP="005F6FEE">
      <w:pPr>
        <w:tabs>
          <w:tab w:val="left" w:pos="3449"/>
        </w:tabs>
        <w:jc w:val="both"/>
        <w:rPr>
          <w:rFonts w:ascii="Times New Roman" w:hAnsi="Times New Roman" w:cs="Times New Roman"/>
          <w:sz w:val="24"/>
          <w:szCs w:val="28"/>
        </w:rPr>
      </w:pPr>
      <w:r w:rsidRPr="005F6FEE">
        <w:rPr>
          <w:rFonts w:ascii="Times New Roman" w:hAnsi="Times New Roman" w:cs="Times New Roman"/>
          <w:sz w:val="24"/>
          <w:szCs w:val="28"/>
        </w:rPr>
        <w:t xml:space="preserve">8. В течение всего периода использования открытого огня до прекращения процесса тления должен осуществляться </w:t>
      </w:r>
      <w:proofErr w:type="gramStart"/>
      <w:r w:rsidRPr="005F6FEE">
        <w:rPr>
          <w:rFonts w:ascii="Times New Roman" w:hAnsi="Times New Roman" w:cs="Times New Roman"/>
          <w:sz w:val="24"/>
          <w:szCs w:val="28"/>
        </w:rPr>
        <w:t>контроль за</w:t>
      </w:r>
      <w:proofErr w:type="gramEnd"/>
      <w:r w:rsidRPr="005F6FEE">
        <w:rPr>
          <w:rFonts w:ascii="Times New Roman" w:hAnsi="Times New Roman" w:cs="Times New Roman"/>
          <w:sz w:val="24"/>
          <w:szCs w:val="28"/>
        </w:rPr>
        <w:t xml:space="preserve"> нераспространением горения (тления) за пределы очаговой зоны.</w:t>
      </w:r>
    </w:p>
    <w:p w:rsidR="005F6FEE" w:rsidRPr="005F6FEE" w:rsidRDefault="005F6FEE" w:rsidP="005F6FEE">
      <w:pPr>
        <w:tabs>
          <w:tab w:val="left" w:pos="3449"/>
        </w:tabs>
        <w:jc w:val="both"/>
        <w:rPr>
          <w:rFonts w:ascii="Times New Roman" w:hAnsi="Times New Roman" w:cs="Times New Roman"/>
          <w:sz w:val="24"/>
          <w:szCs w:val="28"/>
        </w:rPr>
      </w:pPr>
      <w:r w:rsidRPr="005F6FEE">
        <w:rPr>
          <w:rFonts w:ascii="Times New Roman" w:hAnsi="Times New Roman" w:cs="Times New Roman"/>
          <w:sz w:val="24"/>
          <w:szCs w:val="28"/>
        </w:rPr>
        <w:t>9. Использование открытого огня запрещается:</w:t>
      </w:r>
    </w:p>
    <w:p w:rsidR="005F6FEE" w:rsidRPr="005F6FEE" w:rsidRDefault="005F6FEE" w:rsidP="005F6FEE">
      <w:pPr>
        <w:tabs>
          <w:tab w:val="left" w:pos="3449"/>
        </w:tabs>
        <w:jc w:val="both"/>
        <w:rPr>
          <w:rFonts w:ascii="Times New Roman" w:hAnsi="Times New Roman" w:cs="Times New Roman"/>
          <w:sz w:val="24"/>
          <w:szCs w:val="28"/>
        </w:rPr>
      </w:pPr>
      <w:r w:rsidRPr="005F6FEE">
        <w:rPr>
          <w:rFonts w:ascii="Times New Roman" w:hAnsi="Times New Roman" w:cs="Times New Roman"/>
          <w:sz w:val="24"/>
          <w:szCs w:val="28"/>
        </w:rPr>
        <w:lastRenderedPageBreak/>
        <w:t>на торфяных почвах;</w:t>
      </w:r>
    </w:p>
    <w:p w:rsidR="005F6FEE" w:rsidRPr="005F6FEE" w:rsidRDefault="005F6FEE" w:rsidP="005F6FEE">
      <w:pPr>
        <w:tabs>
          <w:tab w:val="left" w:pos="3449"/>
        </w:tabs>
        <w:jc w:val="both"/>
        <w:rPr>
          <w:rFonts w:ascii="Times New Roman" w:hAnsi="Times New Roman" w:cs="Times New Roman"/>
          <w:sz w:val="24"/>
          <w:szCs w:val="28"/>
        </w:rPr>
      </w:pPr>
      <w:r w:rsidRPr="005F6FEE">
        <w:rPr>
          <w:rFonts w:ascii="Times New Roman" w:hAnsi="Times New Roman" w:cs="Times New Roman"/>
          <w:sz w:val="24"/>
          <w:szCs w:val="28"/>
        </w:rPr>
        <w:t>при установлении на соответствующей территории особого противопожарного режима;</w:t>
      </w:r>
    </w:p>
    <w:p w:rsidR="005F6FEE" w:rsidRPr="005F6FEE" w:rsidRDefault="005F6FEE" w:rsidP="005F6FEE">
      <w:pPr>
        <w:tabs>
          <w:tab w:val="left" w:pos="3449"/>
        </w:tabs>
        <w:jc w:val="both"/>
        <w:rPr>
          <w:rFonts w:ascii="Times New Roman" w:hAnsi="Times New Roman" w:cs="Times New Roman"/>
          <w:sz w:val="24"/>
          <w:szCs w:val="28"/>
        </w:rPr>
      </w:pPr>
      <w:r w:rsidRPr="005F6FEE">
        <w:rPr>
          <w:rFonts w:ascii="Times New Roman" w:hAnsi="Times New Roman" w:cs="Times New Roman"/>
          <w:sz w:val="24"/>
          <w:szCs w:val="28"/>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5F6FEE" w:rsidRPr="005F6FEE" w:rsidRDefault="005F6FEE" w:rsidP="005F6FEE">
      <w:pPr>
        <w:tabs>
          <w:tab w:val="left" w:pos="3449"/>
        </w:tabs>
        <w:jc w:val="both"/>
        <w:rPr>
          <w:rFonts w:ascii="Times New Roman" w:hAnsi="Times New Roman" w:cs="Times New Roman"/>
          <w:sz w:val="24"/>
          <w:szCs w:val="28"/>
        </w:rPr>
      </w:pPr>
      <w:r w:rsidRPr="005F6FEE">
        <w:rPr>
          <w:rFonts w:ascii="Times New Roman" w:hAnsi="Times New Roman" w:cs="Times New Roman"/>
          <w:sz w:val="24"/>
          <w:szCs w:val="28"/>
        </w:rPr>
        <w:t>под кронами деревьев хвойных пород;</w:t>
      </w:r>
    </w:p>
    <w:p w:rsidR="005F6FEE" w:rsidRPr="005F6FEE" w:rsidRDefault="005F6FEE" w:rsidP="005F6FEE">
      <w:pPr>
        <w:tabs>
          <w:tab w:val="left" w:pos="3449"/>
        </w:tabs>
        <w:jc w:val="both"/>
        <w:rPr>
          <w:rFonts w:ascii="Times New Roman" w:hAnsi="Times New Roman" w:cs="Times New Roman"/>
          <w:sz w:val="24"/>
          <w:szCs w:val="28"/>
        </w:rPr>
      </w:pPr>
      <w:r w:rsidRPr="005F6FEE">
        <w:rPr>
          <w:rFonts w:ascii="Times New Roman" w:hAnsi="Times New Roman" w:cs="Times New Roman"/>
          <w:sz w:val="24"/>
          <w:szCs w:val="28"/>
        </w:rPr>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5F6FEE" w:rsidRPr="005F6FEE" w:rsidRDefault="005F6FEE" w:rsidP="005F6FEE">
      <w:pPr>
        <w:tabs>
          <w:tab w:val="left" w:pos="3449"/>
        </w:tabs>
        <w:jc w:val="both"/>
        <w:rPr>
          <w:rFonts w:ascii="Times New Roman" w:hAnsi="Times New Roman" w:cs="Times New Roman"/>
          <w:sz w:val="24"/>
          <w:szCs w:val="28"/>
        </w:rPr>
      </w:pPr>
      <w:r w:rsidRPr="005F6FEE">
        <w:rPr>
          <w:rFonts w:ascii="Times New Roman" w:hAnsi="Times New Roman" w:cs="Times New Roman"/>
          <w:sz w:val="24"/>
          <w:szCs w:val="28"/>
        </w:rPr>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5F6FEE" w:rsidRPr="005F6FEE" w:rsidRDefault="005F6FEE" w:rsidP="005F6FEE">
      <w:pPr>
        <w:tabs>
          <w:tab w:val="left" w:pos="3449"/>
        </w:tabs>
        <w:jc w:val="both"/>
        <w:rPr>
          <w:rFonts w:ascii="Times New Roman" w:hAnsi="Times New Roman" w:cs="Times New Roman"/>
          <w:sz w:val="24"/>
          <w:szCs w:val="28"/>
        </w:rPr>
      </w:pPr>
      <w:r w:rsidRPr="005F6FEE">
        <w:rPr>
          <w:rFonts w:ascii="Times New Roman" w:hAnsi="Times New Roman" w:cs="Times New Roman"/>
          <w:sz w:val="24"/>
          <w:szCs w:val="28"/>
        </w:rPr>
        <w:t>при скорости ветра, превышающей значение 10 метров в секунду.</w:t>
      </w:r>
    </w:p>
    <w:p w:rsidR="005F6FEE" w:rsidRPr="005F6FEE" w:rsidRDefault="005F6FEE" w:rsidP="005F6FEE">
      <w:pPr>
        <w:tabs>
          <w:tab w:val="left" w:pos="3449"/>
        </w:tabs>
        <w:jc w:val="both"/>
        <w:rPr>
          <w:rFonts w:ascii="Times New Roman" w:hAnsi="Times New Roman" w:cs="Times New Roman"/>
          <w:sz w:val="24"/>
          <w:szCs w:val="28"/>
        </w:rPr>
      </w:pPr>
      <w:r w:rsidRPr="005F6FEE">
        <w:rPr>
          <w:rFonts w:ascii="Times New Roman" w:hAnsi="Times New Roman" w:cs="Times New Roman"/>
          <w:sz w:val="24"/>
          <w:szCs w:val="28"/>
        </w:rPr>
        <w:t>10. В процессе использования открытого огня запрещается:</w:t>
      </w:r>
    </w:p>
    <w:p w:rsidR="005F6FEE" w:rsidRPr="005F6FEE" w:rsidRDefault="005F6FEE" w:rsidP="005F6FEE">
      <w:pPr>
        <w:tabs>
          <w:tab w:val="left" w:pos="3449"/>
        </w:tabs>
        <w:jc w:val="both"/>
        <w:rPr>
          <w:rFonts w:ascii="Times New Roman" w:hAnsi="Times New Roman" w:cs="Times New Roman"/>
          <w:sz w:val="24"/>
          <w:szCs w:val="28"/>
        </w:rPr>
      </w:pPr>
      <w:r w:rsidRPr="005F6FEE">
        <w:rPr>
          <w:rFonts w:ascii="Times New Roman" w:hAnsi="Times New Roman" w:cs="Times New Roman"/>
          <w:sz w:val="24"/>
          <w:szCs w:val="28"/>
        </w:rP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5F6FEE" w:rsidRPr="005F6FEE" w:rsidRDefault="005F6FEE" w:rsidP="005F6FEE">
      <w:pPr>
        <w:tabs>
          <w:tab w:val="left" w:pos="3449"/>
        </w:tabs>
        <w:jc w:val="both"/>
        <w:rPr>
          <w:rFonts w:ascii="Times New Roman" w:hAnsi="Times New Roman" w:cs="Times New Roman"/>
          <w:sz w:val="24"/>
          <w:szCs w:val="28"/>
        </w:rPr>
      </w:pPr>
      <w:r w:rsidRPr="005F6FEE">
        <w:rPr>
          <w:rFonts w:ascii="Times New Roman" w:hAnsi="Times New Roman" w:cs="Times New Roman"/>
          <w:sz w:val="24"/>
          <w:szCs w:val="28"/>
        </w:rPr>
        <w:t>оставлять место очага горения без присмотра до полного прекращения горения (тления);</w:t>
      </w:r>
    </w:p>
    <w:p w:rsidR="005F6FEE" w:rsidRPr="005F6FEE" w:rsidRDefault="005F6FEE" w:rsidP="005F6FEE">
      <w:pPr>
        <w:tabs>
          <w:tab w:val="left" w:pos="3449"/>
        </w:tabs>
        <w:jc w:val="both"/>
        <w:rPr>
          <w:rFonts w:ascii="Times New Roman" w:hAnsi="Times New Roman" w:cs="Times New Roman"/>
          <w:sz w:val="24"/>
          <w:szCs w:val="28"/>
        </w:rPr>
      </w:pPr>
      <w:r w:rsidRPr="005F6FEE">
        <w:rPr>
          <w:rFonts w:ascii="Times New Roman" w:hAnsi="Times New Roman" w:cs="Times New Roman"/>
          <w:sz w:val="24"/>
          <w:szCs w:val="28"/>
        </w:rPr>
        <w:t>располагать легковоспламеняющиеся и горючие жидкости, а также горючие материалы вблизи очага горения.</w:t>
      </w:r>
    </w:p>
    <w:p w:rsidR="005F6FEE" w:rsidRPr="005F6FEE" w:rsidRDefault="005F6FEE" w:rsidP="005F6FEE">
      <w:pPr>
        <w:tabs>
          <w:tab w:val="left" w:pos="3449"/>
        </w:tabs>
        <w:jc w:val="both"/>
        <w:rPr>
          <w:rFonts w:ascii="Times New Roman" w:hAnsi="Times New Roman" w:cs="Times New Roman"/>
          <w:sz w:val="24"/>
          <w:szCs w:val="28"/>
        </w:rPr>
      </w:pPr>
      <w:r w:rsidRPr="005F6FEE">
        <w:rPr>
          <w:rFonts w:ascii="Times New Roman" w:hAnsi="Times New Roman" w:cs="Times New Roman"/>
          <w:sz w:val="24"/>
          <w:szCs w:val="28"/>
        </w:rPr>
        <w:t>11.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sectPr w:rsidR="005F6FEE" w:rsidRPr="005F6FEE" w:rsidSect="00CC75FE">
      <w:pgSz w:w="11906" w:h="16838"/>
      <w:pgMar w:top="567"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50EB"/>
    <w:multiLevelType w:val="hybridMultilevel"/>
    <w:tmpl w:val="25DA5E92"/>
    <w:lvl w:ilvl="0" w:tplc="A41C4750">
      <w:start w:val="1"/>
      <w:numFmt w:val="low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EF840F8"/>
    <w:multiLevelType w:val="hybridMultilevel"/>
    <w:tmpl w:val="3E6E6AB0"/>
    <w:lvl w:ilvl="0" w:tplc="1D8E34D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compat/>
  <w:rsids>
    <w:rsidRoot w:val="00C7294F"/>
    <w:rsid w:val="000B4A65"/>
    <w:rsid w:val="001106B0"/>
    <w:rsid w:val="00237AE0"/>
    <w:rsid w:val="0028341C"/>
    <w:rsid w:val="00290704"/>
    <w:rsid w:val="002A069D"/>
    <w:rsid w:val="002A22A2"/>
    <w:rsid w:val="005F6FEE"/>
    <w:rsid w:val="0066189B"/>
    <w:rsid w:val="006A6D7D"/>
    <w:rsid w:val="006F5C71"/>
    <w:rsid w:val="00AE6F0E"/>
    <w:rsid w:val="00BF332E"/>
    <w:rsid w:val="00C7294F"/>
    <w:rsid w:val="00CC75FE"/>
    <w:rsid w:val="00D70411"/>
    <w:rsid w:val="00F950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89B"/>
  </w:style>
  <w:style w:type="paragraph" w:styleId="1">
    <w:name w:val="heading 1"/>
    <w:basedOn w:val="a"/>
    <w:next w:val="a"/>
    <w:link w:val="10"/>
    <w:uiPriority w:val="99"/>
    <w:qFormat/>
    <w:rsid w:val="00AE6F0E"/>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7AE0"/>
    <w:pPr>
      <w:ind w:left="720"/>
      <w:contextualSpacing/>
    </w:pPr>
  </w:style>
  <w:style w:type="character" w:customStyle="1" w:styleId="10">
    <w:name w:val="Заголовок 1 Знак"/>
    <w:basedOn w:val="a0"/>
    <w:link w:val="1"/>
    <w:uiPriority w:val="99"/>
    <w:rsid w:val="00AE6F0E"/>
    <w:rPr>
      <w:rFonts w:ascii="Times New Roman CYR" w:eastAsiaTheme="minorEastAsia" w:hAnsi="Times New Roman CYR" w:cs="Times New Roman CYR"/>
      <w:b/>
      <w:bCs/>
      <w:color w:val="26282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7AE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1696</Words>
  <Characters>9672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Nout</dc:creator>
  <cp:lastModifiedBy>Konstantin1</cp:lastModifiedBy>
  <cp:revision>10</cp:revision>
  <cp:lastPrinted>2021-03-09T15:17:00Z</cp:lastPrinted>
  <dcterms:created xsi:type="dcterms:W3CDTF">2021-03-03T14:53:00Z</dcterms:created>
  <dcterms:modified xsi:type="dcterms:W3CDTF">2021-04-05T08:51:00Z</dcterms:modified>
</cp:coreProperties>
</file>