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67" w:rsidRDefault="000B0867" w:rsidP="000B0867">
      <w:pPr>
        <w:jc w:val="right"/>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0B0867" w:rsidRDefault="000B0867" w:rsidP="000B0867">
      <w:pPr>
        <w:jc w:val="right"/>
        <w:rPr>
          <w:rFonts w:ascii="Arial Narrow" w:hAnsi="Arial Narrow" w:cs="Arial"/>
          <w:b/>
          <w:shadow/>
          <w:sz w:val="44"/>
          <w:szCs w:val="44"/>
        </w:rPr>
      </w:pPr>
      <w:r>
        <w:rPr>
          <w:rFonts w:ascii="Arial Narrow" w:hAnsi="Arial Narrow" w:cs="Arial"/>
          <w:b/>
          <w:shadow/>
          <w:sz w:val="44"/>
          <w:szCs w:val="44"/>
        </w:rPr>
        <w:t xml:space="preserve">    № 114                   05 августа 2020 года</w:t>
      </w:r>
    </w:p>
    <w:p w:rsidR="000B0867" w:rsidRDefault="000B0867" w:rsidP="000B0867">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0B0867" w:rsidRDefault="000B0867" w:rsidP="000B0867">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w:t>
      </w:r>
      <w:proofErr w:type="spellStart"/>
      <w:r>
        <w:rPr>
          <w:rFonts w:ascii="Arial Narrow" w:hAnsi="Arial Narrow" w:cs="Arial"/>
          <w:b/>
          <w:shadow/>
        </w:rPr>
        <w:t>Беляевского</w:t>
      </w:r>
      <w:proofErr w:type="spellEnd"/>
      <w:r>
        <w:rPr>
          <w:rFonts w:ascii="Arial Narrow" w:hAnsi="Arial Narrow" w:cs="Arial"/>
          <w:b/>
          <w:shadow/>
        </w:rPr>
        <w:t xml:space="preserve"> района Оренбургской области</w:t>
      </w:r>
    </w:p>
    <w:p w:rsidR="000B0867" w:rsidRDefault="000B0867" w:rsidP="000B0867">
      <w:pPr>
        <w:pBdr>
          <w:bottom w:val="single" w:sz="12" w:space="1" w:color="auto"/>
        </w:pBdr>
        <w:jc w:val="center"/>
        <w:rPr>
          <w:rFonts w:ascii="Arial Narrow" w:hAnsi="Arial Narrow" w:cs="Arial"/>
          <w:b/>
          <w:shadow/>
        </w:rPr>
      </w:pPr>
      <w:r>
        <w:rPr>
          <w:rFonts w:ascii="Arial Narrow" w:hAnsi="Arial Narrow" w:cs="Arial"/>
          <w:b/>
          <w:shadow/>
        </w:rPr>
        <w:t xml:space="preserve">ИНФОРМАЦИЯ   ПРОКУРАТУРЫ </w:t>
      </w:r>
    </w:p>
    <w:p w:rsidR="000B0867" w:rsidRDefault="000B0867" w:rsidP="000B0867">
      <w:pPr>
        <w:pBdr>
          <w:bottom w:val="single" w:sz="12" w:space="1" w:color="auto"/>
        </w:pBdr>
        <w:jc w:val="center"/>
        <w:rPr>
          <w:rFonts w:ascii="Arial Narrow" w:hAnsi="Arial Narrow" w:cs="Arial"/>
          <w:b/>
          <w:shadow/>
        </w:rPr>
      </w:pPr>
      <w:r>
        <w:rPr>
          <w:rFonts w:ascii="Arial Narrow" w:hAnsi="Arial Narrow" w:cs="Arial"/>
          <w:b/>
          <w:shadow/>
        </w:rPr>
        <w:t xml:space="preserve">БЕЛЯЕВСКОГО РАЙОНА ОРЕНБУРГСКОЙ ОБЛАСТИ </w:t>
      </w:r>
    </w:p>
    <w:p w:rsidR="001C5A17" w:rsidRPr="001C5A17" w:rsidRDefault="001C5A17" w:rsidP="001C5A17">
      <w:pPr>
        <w:pStyle w:val="a3"/>
        <w:shd w:val="clear" w:color="auto" w:fill="FFFFFF"/>
        <w:spacing w:after="300" w:afterAutospacing="0" w:line="360" w:lineRule="atLeast"/>
        <w:jc w:val="center"/>
        <w:rPr>
          <w:rStyle w:val="a4"/>
          <w:b/>
          <w:i w:val="0"/>
          <w:color w:val="000000"/>
          <w:sz w:val="28"/>
          <w:szCs w:val="28"/>
          <w:u w:val="single"/>
        </w:rPr>
      </w:pPr>
      <w:r w:rsidRPr="001C5A17">
        <w:rPr>
          <w:rStyle w:val="a4"/>
          <w:b/>
          <w:color w:val="000000"/>
          <w:sz w:val="28"/>
          <w:szCs w:val="28"/>
          <w:u w:val="single"/>
        </w:rPr>
        <w:t>Прокуратура разъясняет!</w:t>
      </w:r>
    </w:p>
    <w:p w:rsidR="001C5A17" w:rsidRPr="001C5A17" w:rsidRDefault="001C5A17" w:rsidP="001C5A17">
      <w:pPr>
        <w:shd w:val="clear" w:color="auto" w:fill="FFFFFF"/>
        <w:ind w:firstLine="539"/>
        <w:jc w:val="center"/>
        <w:rPr>
          <w:b/>
          <w:u w:val="single"/>
        </w:rPr>
      </w:pPr>
      <w:r w:rsidRPr="001C5A17">
        <w:rPr>
          <w:b/>
          <w:u w:val="single"/>
        </w:rPr>
        <w:t>Ответственность за </w:t>
      </w:r>
      <w:proofErr w:type="gramStart"/>
      <w:r w:rsidRPr="001C5A17">
        <w:rPr>
          <w:b/>
          <w:u w:val="single"/>
        </w:rPr>
        <w:t>незаконное</w:t>
      </w:r>
      <w:proofErr w:type="gramEnd"/>
      <w:r w:rsidRPr="001C5A17">
        <w:rPr>
          <w:b/>
          <w:u w:val="single"/>
        </w:rPr>
        <w:t xml:space="preserve"> </w:t>
      </w:r>
      <w:proofErr w:type="spellStart"/>
      <w:r w:rsidRPr="001C5A17">
        <w:rPr>
          <w:b/>
          <w:u w:val="single"/>
        </w:rPr>
        <w:t>обналичивание</w:t>
      </w:r>
      <w:proofErr w:type="spellEnd"/>
      <w:r w:rsidRPr="001C5A17">
        <w:rPr>
          <w:b/>
          <w:u w:val="single"/>
        </w:rPr>
        <w:t xml:space="preserve"> денежных средств.</w:t>
      </w:r>
    </w:p>
    <w:p w:rsidR="001C5A17" w:rsidRPr="00C609F9" w:rsidRDefault="001C5A17" w:rsidP="001C5A17">
      <w:pPr>
        <w:pStyle w:val="a3"/>
        <w:shd w:val="clear" w:color="auto" w:fill="FFFFFF"/>
        <w:spacing w:before="0" w:beforeAutospacing="0" w:after="0" w:afterAutospacing="0"/>
        <w:jc w:val="both"/>
        <w:rPr>
          <w:sz w:val="28"/>
          <w:szCs w:val="28"/>
        </w:rPr>
      </w:pPr>
    </w:p>
    <w:p w:rsidR="001C5A17" w:rsidRPr="00C609F9" w:rsidRDefault="001C5A17" w:rsidP="001C5A17">
      <w:pPr>
        <w:pStyle w:val="a3"/>
        <w:shd w:val="clear" w:color="auto" w:fill="FFFFFF"/>
        <w:spacing w:before="0" w:beforeAutospacing="0" w:after="0" w:afterAutospacing="0"/>
        <w:ind w:firstLine="539"/>
        <w:jc w:val="both"/>
        <w:rPr>
          <w:sz w:val="28"/>
          <w:szCs w:val="28"/>
        </w:rPr>
      </w:pPr>
      <w:r w:rsidRPr="00C609F9">
        <w:rPr>
          <w:sz w:val="28"/>
          <w:szCs w:val="28"/>
        </w:rPr>
        <w:t>В действующем законодательстве Российской Федерации отсутствует термин «</w:t>
      </w:r>
      <w:proofErr w:type="gramStart"/>
      <w:r w:rsidRPr="00C609F9">
        <w:rPr>
          <w:sz w:val="28"/>
          <w:szCs w:val="28"/>
        </w:rPr>
        <w:t>незаконное</w:t>
      </w:r>
      <w:proofErr w:type="gramEnd"/>
      <w:r w:rsidRPr="00C609F9">
        <w:rPr>
          <w:sz w:val="28"/>
          <w:szCs w:val="28"/>
        </w:rPr>
        <w:t xml:space="preserve"> </w:t>
      </w:r>
      <w:proofErr w:type="spellStart"/>
      <w:r w:rsidRPr="00C609F9">
        <w:rPr>
          <w:sz w:val="28"/>
          <w:szCs w:val="28"/>
        </w:rPr>
        <w:t>обналичивание</w:t>
      </w:r>
      <w:proofErr w:type="spellEnd"/>
      <w:r w:rsidRPr="00C609F9">
        <w:rPr>
          <w:sz w:val="28"/>
          <w:szCs w:val="28"/>
        </w:rPr>
        <w:t xml:space="preserve"> денежных средств». Данный термин имеет бытовое значение.</w:t>
      </w:r>
    </w:p>
    <w:p w:rsidR="001C5A17" w:rsidRPr="00C609F9" w:rsidRDefault="001C5A17" w:rsidP="001C5A17">
      <w:pPr>
        <w:pStyle w:val="a3"/>
        <w:shd w:val="clear" w:color="auto" w:fill="FFFFFF"/>
        <w:spacing w:before="0" w:beforeAutospacing="0" w:after="0" w:afterAutospacing="0"/>
        <w:ind w:firstLine="539"/>
        <w:jc w:val="both"/>
        <w:rPr>
          <w:sz w:val="28"/>
          <w:szCs w:val="28"/>
        </w:rPr>
      </w:pPr>
      <w:proofErr w:type="spellStart"/>
      <w:r w:rsidRPr="00C609F9">
        <w:rPr>
          <w:color w:val="0A0A0A"/>
          <w:sz w:val="28"/>
          <w:szCs w:val="28"/>
          <w:shd w:val="clear" w:color="auto" w:fill="FFFFFF"/>
        </w:rPr>
        <w:t>Обналичивание</w:t>
      </w:r>
      <w:proofErr w:type="spellEnd"/>
      <w:r w:rsidRPr="00C609F9">
        <w:rPr>
          <w:color w:val="0A0A0A"/>
          <w:sz w:val="28"/>
          <w:szCs w:val="28"/>
          <w:shd w:val="clear" w:color="auto" w:fill="FFFFFF"/>
        </w:rPr>
        <w:t xml:space="preserve"> денежных средств – это фактический перевод безнала (денежных средств на расчетном счету) в наличные. Цель таких действий понятна – скрыть свои доходы от налогообложения, сберечь свой бизнес, путем инвестирования выведенных сре</w:t>
      </w:r>
      <w:proofErr w:type="gramStart"/>
      <w:r w:rsidRPr="00C609F9">
        <w:rPr>
          <w:color w:val="0A0A0A"/>
          <w:sz w:val="28"/>
          <w:szCs w:val="28"/>
          <w:shd w:val="clear" w:color="auto" w:fill="FFFFFF"/>
        </w:rPr>
        <w:t>дств в р</w:t>
      </w:r>
      <w:proofErr w:type="gramEnd"/>
      <w:r w:rsidRPr="00C609F9">
        <w:rPr>
          <w:color w:val="0A0A0A"/>
          <w:sz w:val="28"/>
          <w:szCs w:val="28"/>
          <w:shd w:val="clear" w:color="auto" w:fill="FFFFFF"/>
        </w:rPr>
        <w:t xml:space="preserve">азвитие компании, удержаться на плаву и выдержать конкурентную борьбу (ведь обналичивают все!). Для успешного проведения </w:t>
      </w:r>
      <w:proofErr w:type="spellStart"/>
      <w:r w:rsidRPr="00C609F9">
        <w:rPr>
          <w:color w:val="0A0A0A"/>
          <w:sz w:val="28"/>
          <w:szCs w:val="28"/>
          <w:shd w:val="clear" w:color="auto" w:fill="FFFFFF"/>
        </w:rPr>
        <w:t>обналичивания</w:t>
      </w:r>
      <w:proofErr w:type="spellEnd"/>
      <w:r w:rsidRPr="00C609F9">
        <w:rPr>
          <w:color w:val="0A0A0A"/>
          <w:sz w:val="28"/>
          <w:szCs w:val="28"/>
          <w:shd w:val="clear" w:color="auto" w:fill="FFFFFF"/>
        </w:rPr>
        <w:t xml:space="preserve"> необходимо создать ложный документооборот (создать фиктивные договора, подготовить мнимую документацию и т.п.) и не платить налоги.</w:t>
      </w:r>
    </w:p>
    <w:p w:rsidR="001C5A17" w:rsidRPr="00C609F9" w:rsidRDefault="001C5A17" w:rsidP="001C5A17">
      <w:pPr>
        <w:pStyle w:val="a3"/>
        <w:shd w:val="clear" w:color="auto" w:fill="FFFFFF"/>
        <w:spacing w:before="0" w:beforeAutospacing="0" w:after="0" w:afterAutospacing="0"/>
        <w:ind w:firstLine="539"/>
        <w:jc w:val="both"/>
        <w:rPr>
          <w:sz w:val="28"/>
          <w:szCs w:val="28"/>
        </w:rPr>
      </w:pPr>
      <w:r w:rsidRPr="00C609F9">
        <w:rPr>
          <w:sz w:val="28"/>
          <w:szCs w:val="28"/>
        </w:rPr>
        <w:t>Распространённым способом незаконного «</w:t>
      </w:r>
      <w:proofErr w:type="spellStart"/>
      <w:r w:rsidRPr="00C609F9">
        <w:rPr>
          <w:sz w:val="28"/>
          <w:szCs w:val="28"/>
        </w:rPr>
        <w:t>обналичивания</w:t>
      </w:r>
      <w:proofErr w:type="spellEnd"/>
      <w:r w:rsidRPr="00C609F9">
        <w:rPr>
          <w:sz w:val="28"/>
          <w:szCs w:val="28"/>
        </w:rPr>
        <w:t xml:space="preserve">» денежных средств является совершение фиктивной сделки (ничтожной или мнимой сделки), предметом которой служит обязанность исполнителя выполнить работы, оказать услуги либо осуществить поставку товарно-материальных ценностей заказчику, которая фактически не исполняется. Зачастую в основу </w:t>
      </w:r>
      <w:proofErr w:type="gramStart"/>
      <w:r w:rsidRPr="00C609F9">
        <w:rPr>
          <w:sz w:val="28"/>
          <w:szCs w:val="28"/>
        </w:rPr>
        <w:t>незаконного</w:t>
      </w:r>
      <w:proofErr w:type="gramEnd"/>
      <w:r w:rsidRPr="00C609F9">
        <w:rPr>
          <w:sz w:val="28"/>
          <w:szCs w:val="28"/>
        </w:rPr>
        <w:t xml:space="preserve"> </w:t>
      </w:r>
      <w:proofErr w:type="spellStart"/>
      <w:r w:rsidRPr="00C609F9">
        <w:rPr>
          <w:sz w:val="28"/>
          <w:szCs w:val="28"/>
        </w:rPr>
        <w:t>обналичивания</w:t>
      </w:r>
      <w:proofErr w:type="spellEnd"/>
      <w:r w:rsidRPr="00C609F9">
        <w:rPr>
          <w:sz w:val="28"/>
          <w:szCs w:val="28"/>
        </w:rPr>
        <w:t xml:space="preserve"> денег входит использование подложных документов.</w:t>
      </w:r>
    </w:p>
    <w:p w:rsidR="001C5A17" w:rsidRDefault="001C5A17" w:rsidP="001C5A17">
      <w:pPr>
        <w:pStyle w:val="a3"/>
        <w:shd w:val="clear" w:color="auto" w:fill="FFFFFF"/>
        <w:spacing w:before="0" w:beforeAutospacing="0" w:after="0" w:afterAutospacing="0"/>
        <w:ind w:firstLine="539"/>
        <w:jc w:val="both"/>
        <w:rPr>
          <w:sz w:val="28"/>
          <w:szCs w:val="28"/>
        </w:rPr>
      </w:pPr>
    </w:p>
    <w:p w:rsidR="001C5A17" w:rsidRPr="00C609F9" w:rsidRDefault="001C5A17" w:rsidP="001C5A17">
      <w:pPr>
        <w:pStyle w:val="a3"/>
        <w:shd w:val="clear" w:color="auto" w:fill="FFFFFF"/>
        <w:spacing w:before="0" w:beforeAutospacing="0" w:after="0" w:afterAutospacing="0"/>
        <w:ind w:firstLine="539"/>
        <w:jc w:val="both"/>
        <w:rPr>
          <w:sz w:val="28"/>
          <w:szCs w:val="28"/>
        </w:rPr>
      </w:pPr>
      <w:r w:rsidRPr="00C609F9">
        <w:rPr>
          <w:sz w:val="28"/>
          <w:szCs w:val="28"/>
        </w:rPr>
        <w:t xml:space="preserve">Стандартные схемы мошенников для </w:t>
      </w:r>
      <w:proofErr w:type="gramStart"/>
      <w:r w:rsidRPr="00C609F9">
        <w:rPr>
          <w:sz w:val="28"/>
          <w:szCs w:val="28"/>
        </w:rPr>
        <w:t>незаконного</w:t>
      </w:r>
      <w:proofErr w:type="gramEnd"/>
      <w:r w:rsidRPr="00C609F9">
        <w:rPr>
          <w:sz w:val="28"/>
          <w:szCs w:val="28"/>
        </w:rPr>
        <w:t xml:space="preserve"> </w:t>
      </w:r>
      <w:proofErr w:type="spellStart"/>
      <w:r w:rsidRPr="00C609F9">
        <w:rPr>
          <w:sz w:val="28"/>
          <w:szCs w:val="28"/>
        </w:rPr>
        <w:t>обналичивания</w:t>
      </w:r>
      <w:proofErr w:type="spellEnd"/>
      <w:r w:rsidRPr="00C609F9">
        <w:rPr>
          <w:sz w:val="28"/>
          <w:szCs w:val="28"/>
        </w:rPr>
        <w:t xml:space="preserve"> средств:</w:t>
      </w:r>
    </w:p>
    <w:p w:rsidR="001C5A17" w:rsidRPr="00C609F9" w:rsidRDefault="001C5A17" w:rsidP="001C5A17">
      <w:pPr>
        <w:pStyle w:val="a3"/>
        <w:numPr>
          <w:ilvl w:val="0"/>
          <w:numId w:val="1"/>
        </w:numPr>
        <w:shd w:val="clear" w:color="auto" w:fill="FFFFFF"/>
        <w:spacing w:before="0" w:beforeAutospacing="0" w:after="0" w:afterAutospacing="0"/>
        <w:jc w:val="both"/>
        <w:rPr>
          <w:sz w:val="28"/>
          <w:szCs w:val="28"/>
        </w:rPr>
      </w:pPr>
      <w:r w:rsidRPr="00C609F9">
        <w:rPr>
          <w:sz w:val="28"/>
          <w:szCs w:val="28"/>
        </w:rPr>
        <w:t>Через подставных физических лиц;</w:t>
      </w:r>
    </w:p>
    <w:p w:rsidR="001C5A17" w:rsidRPr="00C609F9" w:rsidRDefault="001C5A17" w:rsidP="001C5A17">
      <w:pPr>
        <w:pStyle w:val="a3"/>
        <w:numPr>
          <w:ilvl w:val="0"/>
          <w:numId w:val="1"/>
        </w:numPr>
        <w:shd w:val="clear" w:color="auto" w:fill="FFFFFF"/>
        <w:spacing w:before="0" w:beforeAutospacing="0" w:after="0" w:afterAutospacing="0"/>
        <w:jc w:val="both"/>
        <w:rPr>
          <w:sz w:val="28"/>
          <w:szCs w:val="28"/>
        </w:rPr>
      </w:pPr>
      <w:proofErr w:type="spellStart"/>
      <w:r w:rsidRPr="00C609F9">
        <w:rPr>
          <w:sz w:val="28"/>
          <w:szCs w:val="28"/>
        </w:rPr>
        <w:t>Задействование</w:t>
      </w:r>
      <w:proofErr w:type="spellEnd"/>
      <w:r w:rsidRPr="00C609F9">
        <w:rPr>
          <w:sz w:val="28"/>
          <w:szCs w:val="28"/>
        </w:rPr>
        <w:t xml:space="preserve"> банковских работников;</w:t>
      </w:r>
    </w:p>
    <w:p w:rsidR="001C5A17" w:rsidRPr="00C609F9" w:rsidRDefault="001C5A17" w:rsidP="001C5A17">
      <w:pPr>
        <w:pStyle w:val="a3"/>
        <w:numPr>
          <w:ilvl w:val="0"/>
          <w:numId w:val="1"/>
        </w:numPr>
        <w:shd w:val="clear" w:color="auto" w:fill="FFFFFF"/>
        <w:spacing w:before="0" w:beforeAutospacing="0" w:after="0" w:afterAutospacing="0"/>
        <w:jc w:val="both"/>
        <w:rPr>
          <w:sz w:val="28"/>
          <w:szCs w:val="28"/>
        </w:rPr>
      </w:pPr>
      <w:r w:rsidRPr="00C609F9">
        <w:rPr>
          <w:sz w:val="28"/>
          <w:szCs w:val="28"/>
        </w:rPr>
        <w:t>Привлечение фирм – однодневок;</w:t>
      </w:r>
    </w:p>
    <w:p w:rsidR="001C5A17" w:rsidRPr="00C609F9" w:rsidRDefault="001C5A17" w:rsidP="001C5A17">
      <w:pPr>
        <w:pStyle w:val="a3"/>
        <w:numPr>
          <w:ilvl w:val="0"/>
          <w:numId w:val="1"/>
        </w:numPr>
        <w:shd w:val="clear" w:color="auto" w:fill="FFFFFF"/>
        <w:spacing w:before="0" w:beforeAutospacing="0" w:after="0" w:afterAutospacing="0"/>
        <w:jc w:val="both"/>
        <w:rPr>
          <w:sz w:val="28"/>
          <w:szCs w:val="28"/>
        </w:rPr>
      </w:pPr>
      <w:r w:rsidRPr="00C609F9">
        <w:rPr>
          <w:sz w:val="28"/>
          <w:szCs w:val="28"/>
        </w:rPr>
        <w:t>Использование фальшивых документов случайных граждан;</w:t>
      </w:r>
    </w:p>
    <w:p w:rsidR="001C5A17" w:rsidRDefault="001C5A17" w:rsidP="001C5A17">
      <w:pPr>
        <w:pStyle w:val="a3"/>
        <w:numPr>
          <w:ilvl w:val="0"/>
          <w:numId w:val="1"/>
        </w:numPr>
        <w:shd w:val="clear" w:color="auto" w:fill="FFFFFF"/>
        <w:spacing w:before="0" w:beforeAutospacing="0" w:after="0" w:afterAutospacing="0"/>
        <w:jc w:val="both"/>
        <w:rPr>
          <w:sz w:val="28"/>
          <w:szCs w:val="28"/>
        </w:rPr>
      </w:pPr>
      <w:r w:rsidRPr="00C609F9">
        <w:rPr>
          <w:sz w:val="28"/>
          <w:szCs w:val="28"/>
        </w:rPr>
        <w:t>Применение сертификатов, предназначенных для получения материнского капитала.</w:t>
      </w:r>
    </w:p>
    <w:p w:rsidR="001C5A17" w:rsidRPr="00C609F9" w:rsidRDefault="001C5A17" w:rsidP="001C5A17">
      <w:pPr>
        <w:pStyle w:val="a3"/>
        <w:shd w:val="clear" w:color="auto" w:fill="FFFFFF"/>
        <w:spacing w:before="0" w:beforeAutospacing="0" w:after="0" w:afterAutospacing="0"/>
        <w:ind w:left="899"/>
        <w:jc w:val="both"/>
        <w:rPr>
          <w:sz w:val="28"/>
          <w:szCs w:val="28"/>
        </w:rPr>
      </w:pPr>
    </w:p>
    <w:p w:rsidR="001C5A17" w:rsidRPr="00C609F9" w:rsidRDefault="001C5A17" w:rsidP="001C5A17">
      <w:pPr>
        <w:pStyle w:val="a3"/>
        <w:shd w:val="clear" w:color="auto" w:fill="FFFFFF"/>
        <w:spacing w:before="0" w:beforeAutospacing="0" w:after="0" w:afterAutospacing="0"/>
        <w:ind w:firstLine="539"/>
        <w:jc w:val="both"/>
        <w:rPr>
          <w:sz w:val="28"/>
          <w:szCs w:val="28"/>
        </w:rPr>
      </w:pPr>
      <w:r w:rsidRPr="00C609F9">
        <w:rPr>
          <w:sz w:val="28"/>
          <w:szCs w:val="28"/>
        </w:rPr>
        <w:t xml:space="preserve">В зависимости от цели </w:t>
      </w:r>
      <w:proofErr w:type="spellStart"/>
      <w:r w:rsidRPr="00C609F9">
        <w:rPr>
          <w:sz w:val="28"/>
          <w:szCs w:val="28"/>
        </w:rPr>
        <w:t>обналичивания</w:t>
      </w:r>
      <w:proofErr w:type="spellEnd"/>
      <w:r w:rsidRPr="00C609F9">
        <w:rPr>
          <w:sz w:val="28"/>
          <w:szCs w:val="28"/>
        </w:rPr>
        <w:t xml:space="preserve">, роли в данном процессе и размере незаконно полученных доходов либо неуплаченных в бюджет </w:t>
      </w:r>
      <w:r w:rsidRPr="00C609F9">
        <w:rPr>
          <w:sz w:val="28"/>
          <w:szCs w:val="28"/>
        </w:rPr>
        <w:lastRenderedPageBreak/>
        <w:t>налогов может наступать ответственность по различным статьям Уголовного кодекса РФ.</w:t>
      </w:r>
    </w:p>
    <w:p w:rsidR="001C5A17" w:rsidRPr="00C609F9" w:rsidRDefault="001C5A17" w:rsidP="001C5A17">
      <w:pPr>
        <w:pStyle w:val="a3"/>
        <w:shd w:val="clear" w:color="auto" w:fill="FFFFFF"/>
        <w:spacing w:before="0" w:beforeAutospacing="0" w:after="0" w:afterAutospacing="0"/>
        <w:ind w:firstLine="539"/>
        <w:jc w:val="both"/>
        <w:rPr>
          <w:sz w:val="28"/>
          <w:szCs w:val="28"/>
        </w:rPr>
      </w:pPr>
      <w:proofErr w:type="gramStart"/>
      <w:r w:rsidRPr="00C609F9">
        <w:rPr>
          <w:sz w:val="28"/>
          <w:szCs w:val="28"/>
        </w:rPr>
        <w:t>Так, заказчики «</w:t>
      </w:r>
      <w:proofErr w:type="spellStart"/>
      <w:r w:rsidRPr="00C609F9">
        <w:rPr>
          <w:sz w:val="28"/>
          <w:szCs w:val="28"/>
        </w:rPr>
        <w:t>обналички</w:t>
      </w:r>
      <w:proofErr w:type="spellEnd"/>
      <w:r w:rsidRPr="00C609F9">
        <w:rPr>
          <w:sz w:val="28"/>
          <w:szCs w:val="28"/>
        </w:rPr>
        <w:t>» и непосредственные исполнители могут быть привлечены к уголовной ответственности по статье 198 УК РФ («Уклонение от уплаты налогов и (или) сборов с физического лица», статье 199 УК РФ («Уклонение от уплаты налогов и (или) сборов с организации»).</w:t>
      </w:r>
      <w:proofErr w:type="gramEnd"/>
    </w:p>
    <w:p w:rsidR="001C5A17" w:rsidRPr="00C609F9" w:rsidRDefault="001C5A17" w:rsidP="001C5A17">
      <w:pPr>
        <w:pStyle w:val="a3"/>
        <w:shd w:val="clear" w:color="auto" w:fill="FFFFFF"/>
        <w:spacing w:before="0" w:beforeAutospacing="0" w:after="0" w:afterAutospacing="0"/>
        <w:ind w:firstLine="539"/>
        <w:jc w:val="both"/>
        <w:rPr>
          <w:sz w:val="28"/>
          <w:szCs w:val="28"/>
        </w:rPr>
      </w:pPr>
      <w:r w:rsidRPr="00C609F9">
        <w:rPr>
          <w:sz w:val="28"/>
          <w:szCs w:val="28"/>
        </w:rPr>
        <w:t>Дополнительно их действия могут квалифицироваться по статье 327 УК РФ («Подделка, изготовление или сбыт поддельных документов»).</w:t>
      </w:r>
    </w:p>
    <w:p w:rsidR="001C5A17" w:rsidRPr="00C609F9" w:rsidRDefault="001C5A17" w:rsidP="001C5A17">
      <w:pPr>
        <w:pStyle w:val="a3"/>
        <w:shd w:val="clear" w:color="auto" w:fill="FFFFFF"/>
        <w:spacing w:before="0" w:beforeAutospacing="0" w:after="0" w:afterAutospacing="0"/>
        <w:ind w:firstLine="539"/>
        <w:jc w:val="both"/>
        <w:rPr>
          <w:sz w:val="28"/>
          <w:szCs w:val="28"/>
        </w:rPr>
      </w:pPr>
      <w:proofErr w:type="gramStart"/>
      <w:r w:rsidRPr="00C609F9">
        <w:rPr>
          <w:sz w:val="28"/>
          <w:szCs w:val="28"/>
        </w:rPr>
        <w:t xml:space="preserve">Создание «фирм-однодневок» с помощью которых осуществляется неправомерное </w:t>
      </w:r>
      <w:proofErr w:type="spellStart"/>
      <w:r w:rsidRPr="00C609F9">
        <w:rPr>
          <w:sz w:val="28"/>
          <w:szCs w:val="28"/>
        </w:rPr>
        <w:t>обналичивание</w:t>
      </w:r>
      <w:proofErr w:type="spellEnd"/>
      <w:r w:rsidRPr="00C609F9">
        <w:rPr>
          <w:sz w:val="28"/>
          <w:szCs w:val="28"/>
        </w:rPr>
        <w:t xml:space="preserve"> денежных средств, влечет уголовную ответственность по статье 173.1 УК РФ «Незаконное образование (создание, реорганизация) юридического лица», статье 173.2 УК РФ («Незаконное использование документов для образования (создания, реорганизации) юридического лица»).</w:t>
      </w:r>
      <w:proofErr w:type="gramEnd"/>
    </w:p>
    <w:p w:rsidR="001C5A17" w:rsidRPr="00C609F9" w:rsidRDefault="001C5A17" w:rsidP="001C5A17">
      <w:pPr>
        <w:pStyle w:val="a3"/>
        <w:shd w:val="clear" w:color="auto" w:fill="FFFFFF"/>
        <w:spacing w:before="0" w:beforeAutospacing="0" w:after="0" w:afterAutospacing="0"/>
        <w:ind w:firstLine="539"/>
        <w:jc w:val="both"/>
        <w:rPr>
          <w:sz w:val="28"/>
          <w:szCs w:val="28"/>
        </w:rPr>
      </w:pPr>
      <w:r w:rsidRPr="00C609F9">
        <w:rPr>
          <w:sz w:val="28"/>
          <w:szCs w:val="28"/>
        </w:rPr>
        <w:t xml:space="preserve">Деятельность лиц, оказывающих услуги по </w:t>
      </w:r>
      <w:proofErr w:type="spellStart"/>
      <w:r w:rsidRPr="00C609F9">
        <w:rPr>
          <w:sz w:val="28"/>
          <w:szCs w:val="28"/>
        </w:rPr>
        <w:t>обналичиванию</w:t>
      </w:r>
      <w:proofErr w:type="spellEnd"/>
      <w:r w:rsidRPr="00C609F9">
        <w:rPr>
          <w:sz w:val="28"/>
          <w:szCs w:val="28"/>
        </w:rPr>
        <w:t>, может быть квалифицирована по статье 171 УК РФ – «Незаконное предпринимательство» или по статье 172 УК РФ – «Незаконная банковская деятельность».</w:t>
      </w:r>
    </w:p>
    <w:p w:rsidR="001C5A17" w:rsidRPr="00C609F9" w:rsidRDefault="001C5A17" w:rsidP="001C5A17">
      <w:pPr>
        <w:pStyle w:val="a3"/>
        <w:shd w:val="clear" w:color="auto" w:fill="FFFFFF"/>
        <w:spacing w:before="0" w:beforeAutospacing="0" w:after="0" w:afterAutospacing="0"/>
        <w:ind w:firstLine="539"/>
        <w:jc w:val="both"/>
        <w:rPr>
          <w:sz w:val="28"/>
          <w:szCs w:val="28"/>
        </w:rPr>
      </w:pPr>
      <w:r w:rsidRPr="00C609F9">
        <w:rPr>
          <w:sz w:val="28"/>
          <w:szCs w:val="28"/>
        </w:rPr>
        <w:t xml:space="preserve">Кроме того, действия лиц, совершивших неправомерные действия по </w:t>
      </w:r>
      <w:proofErr w:type="spellStart"/>
      <w:r w:rsidRPr="00C609F9">
        <w:rPr>
          <w:sz w:val="28"/>
          <w:szCs w:val="28"/>
        </w:rPr>
        <w:t>обналичиванию</w:t>
      </w:r>
      <w:proofErr w:type="spellEnd"/>
      <w:r w:rsidRPr="00C609F9">
        <w:rPr>
          <w:sz w:val="28"/>
          <w:szCs w:val="28"/>
        </w:rPr>
        <w:t>, могут дополнительно квалифицироваться по статье 187 УК РФ «Неправомерный оборот сре</w:t>
      </w:r>
      <w:proofErr w:type="gramStart"/>
      <w:r w:rsidRPr="00C609F9">
        <w:rPr>
          <w:sz w:val="28"/>
          <w:szCs w:val="28"/>
        </w:rPr>
        <w:t>дств пл</w:t>
      </w:r>
      <w:proofErr w:type="gramEnd"/>
      <w:r w:rsidRPr="00C609F9">
        <w:rPr>
          <w:sz w:val="28"/>
          <w:szCs w:val="28"/>
        </w:rPr>
        <w:t>атежей».</w:t>
      </w:r>
    </w:p>
    <w:p w:rsidR="001C5A17" w:rsidRPr="00C609F9" w:rsidRDefault="001C5A17" w:rsidP="001C5A17">
      <w:pPr>
        <w:pStyle w:val="a3"/>
        <w:shd w:val="clear" w:color="auto" w:fill="FFFFFF"/>
        <w:spacing w:before="0" w:beforeAutospacing="0" w:after="0" w:afterAutospacing="0"/>
        <w:ind w:firstLine="539"/>
        <w:jc w:val="both"/>
        <w:rPr>
          <w:sz w:val="28"/>
          <w:szCs w:val="28"/>
        </w:rPr>
      </w:pPr>
      <w:r w:rsidRPr="00C609F9">
        <w:rPr>
          <w:sz w:val="28"/>
          <w:szCs w:val="28"/>
        </w:rPr>
        <w:t>В случае если обналичиваемые денежные средства приобретены преступным путем, такие деяния дополнительно квалифицируются по статье 174 УК РФ («Легализация (отмывание) денежных средств или иного имущества, приобретенных другими лицами преступным путем») либо по статье 174.1 УК РФ («Легализация (отмывание) денежных средств или иного имущества, приобретенных лицом в результате совершения им преступления»).</w:t>
      </w:r>
    </w:p>
    <w:p w:rsidR="001C5A17" w:rsidRPr="00C609F9" w:rsidRDefault="001C5A17" w:rsidP="001C5A17">
      <w:pPr>
        <w:pStyle w:val="a3"/>
        <w:shd w:val="clear" w:color="auto" w:fill="FFFFFF"/>
        <w:spacing w:before="0" w:beforeAutospacing="0" w:after="0" w:afterAutospacing="0"/>
        <w:ind w:firstLine="539"/>
        <w:jc w:val="both"/>
        <w:rPr>
          <w:b/>
          <w:sz w:val="28"/>
          <w:szCs w:val="28"/>
        </w:rPr>
      </w:pPr>
      <w:r w:rsidRPr="00C609F9">
        <w:rPr>
          <w:b/>
          <w:sz w:val="28"/>
          <w:szCs w:val="28"/>
        </w:rPr>
        <w:t xml:space="preserve">Прокуратура </w:t>
      </w:r>
      <w:proofErr w:type="spellStart"/>
      <w:r w:rsidRPr="00C609F9">
        <w:rPr>
          <w:b/>
          <w:sz w:val="28"/>
          <w:szCs w:val="28"/>
        </w:rPr>
        <w:t>Беляевского</w:t>
      </w:r>
      <w:proofErr w:type="spellEnd"/>
      <w:r w:rsidRPr="00C609F9">
        <w:rPr>
          <w:b/>
          <w:sz w:val="28"/>
          <w:szCs w:val="28"/>
        </w:rPr>
        <w:t xml:space="preserve"> района предупреждает, что участие в подобных схемах </w:t>
      </w:r>
      <w:proofErr w:type="spellStart"/>
      <w:r w:rsidRPr="00C609F9">
        <w:rPr>
          <w:b/>
          <w:sz w:val="28"/>
          <w:szCs w:val="28"/>
        </w:rPr>
        <w:t>обналичивания</w:t>
      </w:r>
      <w:proofErr w:type="spellEnd"/>
      <w:r w:rsidRPr="00C609F9">
        <w:rPr>
          <w:b/>
          <w:sz w:val="28"/>
          <w:szCs w:val="28"/>
        </w:rPr>
        <w:t xml:space="preserve"> денежных средств – прямое нарушение закона и неминуемо повлечет ответственность.</w:t>
      </w:r>
    </w:p>
    <w:p w:rsidR="001C5A17" w:rsidRDefault="001C5A17" w:rsidP="001C5A17">
      <w:pPr>
        <w:framePr w:wrap="none" w:vAnchor="page" w:hAnchor="page" w:x="6202" w:y="7615"/>
        <w:rPr>
          <w:sz w:val="2"/>
          <w:szCs w:val="2"/>
        </w:rPr>
      </w:pPr>
    </w:p>
    <w:p w:rsidR="001C5A17" w:rsidRPr="00BE3BF4" w:rsidRDefault="001C5A17" w:rsidP="001C5A17">
      <w:pPr>
        <w:ind w:firstLine="539"/>
        <w:jc w:val="both"/>
      </w:pPr>
    </w:p>
    <w:p w:rsidR="001C5A17" w:rsidRDefault="001C5A17" w:rsidP="001C5A17">
      <w:pPr>
        <w:spacing w:line="240" w:lineRule="exact"/>
        <w:jc w:val="both"/>
      </w:pPr>
    </w:p>
    <w:p w:rsidR="001C5A17" w:rsidRPr="0074197F" w:rsidRDefault="001C5A17" w:rsidP="001C5A17">
      <w:pPr>
        <w:spacing w:line="240" w:lineRule="exact"/>
        <w:jc w:val="both"/>
      </w:pPr>
      <w:r w:rsidRPr="0074197F">
        <w:t xml:space="preserve">Старший помощник прокурора </w:t>
      </w:r>
    </w:p>
    <w:p w:rsidR="001C5A17" w:rsidRPr="0074197F" w:rsidRDefault="001C5A17" w:rsidP="001C5A17">
      <w:pPr>
        <w:spacing w:line="240" w:lineRule="exact"/>
        <w:jc w:val="both"/>
      </w:pPr>
      <w:proofErr w:type="spellStart"/>
      <w:r w:rsidRPr="0074197F">
        <w:t>Беляевского</w:t>
      </w:r>
      <w:proofErr w:type="spellEnd"/>
      <w:r w:rsidRPr="0074197F">
        <w:t xml:space="preserve"> района</w:t>
      </w:r>
      <w:r>
        <w:t xml:space="preserve">                           </w:t>
      </w:r>
      <w:r w:rsidRPr="0074197F">
        <w:t xml:space="preserve"> </w:t>
      </w:r>
    </w:p>
    <w:p w:rsidR="001C5A17" w:rsidRPr="0074197F" w:rsidRDefault="001C5A17" w:rsidP="001C5A17">
      <w:pPr>
        <w:tabs>
          <w:tab w:val="left" w:pos="6825"/>
        </w:tabs>
        <w:spacing w:line="240" w:lineRule="exact"/>
        <w:jc w:val="both"/>
      </w:pPr>
      <w:r w:rsidRPr="0074197F">
        <w:t>юрист 1 класса</w:t>
      </w:r>
      <w:r w:rsidRPr="0074197F">
        <w:tab/>
        <w:t xml:space="preserve">          К.А. Кулешова</w:t>
      </w:r>
    </w:p>
    <w:p w:rsidR="001C5A17" w:rsidRPr="00103970" w:rsidRDefault="001C5A17" w:rsidP="001C5A17"/>
    <w:p w:rsidR="000B0867" w:rsidRDefault="000B0867" w:rsidP="000B0867">
      <w:pPr>
        <w:shd w:val="clear" w:color="auto" w:fill="FFFFFF"/>
        <w:spacing w:line="288" w:lineRule="atLeast"/>
        <w:ind w:firstLine="540"/>
        <w:jc w:val="both"/>
        <w:rPr>
          <w:rStyle w:val="blk"/>
          <w:color w:val="000000"/>
          <w:sz w:val="30"/>
          <w:szCs w:val="30"/>
        </w:rPr>
      </w:pPr>
    </w:p>
    <w:p w:rsidR="000B0867" w:rsidRDefault="000B0867" w:rsidP="000B08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B0867" w:rsidRPr="00DD337E" w:rsidTr="00C90D9A">
        <w:trPr>
          <w:trHeight w:val="2841"/>
        </w:trPr>
        <w:tc>
          <w:tcPr>
            <w:tcW w:w="3190" w:type="dxa"/>
          </w:tcPr>
          <w:p w:rsidR="000B0867" w:rsidRPr="00DD337E" w:rsidRDefault="000B0867" w:rsidP="00C90D9A">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0B0867" w:rsidRPr="00DD337E" w:rsidRDefault="000B0867" w:rsidP="00C90D9A">
            <w:pPr>
              <w:jc w:val="center"/>
            </w:pPr>
          </w:p>
        </w:tc>
        <w:tc>
          <w:tcPr>
            <w:tcW w:w="3190" w:type="dxa"/>
          </w:tcPr>
          <w:p w:rsidR="000B0867" w:rsidRPr="00DD337E" w:rsidRDefault="000B0867" w:rsidP="00C90D9A">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0B0867" w:rsidRPr="00DD337E" w:rsidRDefault="000B0867" w:rsidP="00C90D9A">
            <w:pPr>
              <w:pStyle w:val="Style3"/>
              <w:widowControl/>
              <w:spacing w:before="103" w:after="122"/>
              <w:ind w:firstLine="0"/>
              <w:jc w:val="center"/>
              <w:rPr>
                <w:rStyle w:val="FontStyle11"/>
                <w:rFonts w:eastAsia="Calibri"/>
              </w:rPr>
            </w:pPr>
            <w:r w:rsidRPr="00DD337E">
              <w:rPr>
                <w:rStyle w:val="FontStyle11"/>
                <w:rFonts w:eastAsia="Calibri"/>
              </w:rPr>
              <w:t xml:space="preserve">461334 Оренбургская область, </w:t>
            </w:r>
            <w:proofErr w:type="spellStart"/>
            <w:r w:rsidRPr="00DD337E">
              <w:rPr>
                <w:rStyle w:val="FontStyle11"/>
                <w:rFonts w:eastAsia="Calibri"/>
              </w:rPr>
              <w:t>Беляевский</w:t>
            </w:r>
            <w:proofErr w:type="spellEnd"/>
            <w:r w:rsidRPr="00DD337E">
              <w:rPr>
                <w:rStyle w:val="FontStyle11"/>
                <w:rFonts w:eastAsia="Calibri"/>
              </w:rPr>
              <w:t xml:space="preserve"> район, село Днепровка, ул</w:t>
            </w:r>
            <w:proofErr w:type="gramStart"/>
            <w:r w:rsidRPr="00DD337E">
              <w:rPr>
                <w:rStyle w:val="FontStyle11"/>
                <w:rFonts w:eastAsia="Calibri"/>
              </w:rPr>
              <w:t>.Л</w:t>
            </w:r>
            <w:proofErr w:type="gramEnd"/>
            <w:r w:rsidRPr="00DD337E">
              <w:rPr>
                <w:rStyle w:val="FontStyle11"/>
                <w:rFonts w:eastAsia="Calibri"/>
              </w:rPr>
              <w:t>енинская д.6</w:t>
            </w:r>
          </w:p>
          <w:p w:rsidR="000B0867" w:rsidRPr="00DD337E" w:rsidRDefault="000B0867" w:rsidP="00C90D9A">
            <w:pPr>
              <w:jc w:val="center"/>
            </w:pPr>
            <w:r w:rsidRPr="00DD337E">
              <w:rPr>
                <w:rStyle w:val="FontStyle11"/>
                <w:rFonts w:eastAsia="Calibri"/>
              </w:rPr>
              <w:t>тел.8 (353 34) 64-1-24</w:t>
            </w:r>
          </w:p>
        </w:tc>
        <w:tc>
          <w:tcPr>
            <w:tcW w:w="3191" w:type="dxa"/>
          </w:tcPr>
          <w:p w:rsidR="000B0867" w:rsidRPr="00DD337E" w:rsidRDefault="000B0867" w:rsidP="00C90D9A">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0B0867" w:rsidRPr="00DD337E" w:rsidRDefault="000B0867" w:rsidP="00C90D9A">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0B0867" w:rsidRPr="00DD337E" w:rsidRDefault="000B0867" w:rsidP="00C90D9A">
            <w:pPr>
              <w:jc w:val="center"/>
            </w:pPr>
            <w:r>
              <w:rPr>
                <w:rStyle w:val="FontStyle11"/>
                <w:rFonts w:eastAsia="Calibri"/>
              </w:rPr>
              <w:t>Е.В.Жукова</w:t>
            </w:r>
          </w:p>
        </w:tc>
      </w:tr>
    </w:tbl>
    <w:p w:rsidR="000B0867" w:rsidRDefault="000B0867" w:rsidP="000B0867"/>
    <w:p w:rsidR="000B0867" w:rsidRDefault="000B0867" w:rsidP="000B0867"/>
    <w:p w:rsidR="00B46CA4" w:rsidRDefault="00B46CA4"/>
    <w:sectPr w:rsidR="00B46CA4" w:rsidSect="001C5A1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A01B4"/>
    <w:multiLevelType w:val="hybridMultilevel"/>
    <w:tmpl w:val="E9807ACE"/>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0B0867"/>
    <w:rsid w:val="000B0867"/>
    <w:rsid w:val="001C5A17"/>
    <w:rsid w:val="00B46CA4"/>
    <w:rsid w:val="00C85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6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0B0867"/>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0B0867"/>
    <w:rPr>
      <w:rFonts w:ascii="Times New Roman" w:hAnsi="Times New Roman" w:cs="Times New Roman"/>
      <w:sz w:val="26"/>
      <w:szCs w:val="26"/>
    </w:rPr>
  </w:style>
  <w:style w:type="character" w:customStyle="1" w:styleId="blk">
    <w:name w:val="blk"/>
    <w:basedOn w:val="a0"/>
    <w:rsid w:val="000B0867"/>
  </w:style>
  <w:style w:type="paragraph" w:styleId="a3">
    <w:name w:val="Normal (Web)"/>
    <w:basedOn w:val="a"/>
    <w:uiPriority w:val="99"/>
    <w:rsid w:val="001C5A17"/>
    <w:pPr>
      <w:spacing w:before="100" w:beforeAutospacing="1" w:after="100" w:afterAutospacing="1"/>
    </w:pPr>
    <w:rPr>
      <w:rFonts w:eastAsia="Calibri"/>
      <w:sz w:val="24"/>
      <w:szCs w:val="24"/>
    </w:rPr>
  </w:style>
  <w:style w:type="character" w:styleId="a4">
    <w:name w:val="Emphasis"/>
    <w:basedOn w:val="a0"/>
    <w:uiPriority w:val="99"/>
    <w:qFormat/>
    <w:rsid w:val="001C5A17"/>
    <w:rPr>
      <w:rFonts w:cs="Times New Roman"/>
      <w:i/>
      <w:iCs/>
    </w:rPr>
  </w:style>
  <w:style w:type="paragraph" w:styleId="a5">
    <w:name w:val="Balloon Text"/>
    <w:basedOn w:val="a"/>
    <w:link w:val="a6"/>
    <w:uiPriority w:val="99"/>
    <w:semiHidden/>
    <w:unhideWhenUsed/>
    <w:rsid w:val="001C5A17"/>
    <w:rPr>
      <w:rFonts w:ascii="Tahoma" w:hAnsi="Tahoma" w:cs="Tahoma"/>
      <w:sz w:val="16"/>
      <w:szCs w:val="16"/>
    </w:rPr>
  </w:style>
  <w:style w:type="character" w:customStyle="1" w:styleId="a6">
    <w:name w:val="Текст выноски Знак"/>
    <w:basedOn w:val="a0"/>
    <w:link w:val="a5"/>
    <w:uiPriority w:val="99"/>
    <w:semiHidden/>
    <w:rsid w:val="001C5A1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604</Words>
  <Characters>3449</Characters>
  <Application>Microsoft Office Word</Application>
  <DocSecurity>0</DocSecurity>
  <Lines>28</Lines>
  <Paragraphs>8</Paragraphs>
  <ScaleCrop>false</ScaleCrop>
  <Company>Microsoft</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2020-08-05T04:16:00Z</dcterms:created>
  <dcterms:modified xsi:type="dcterms:W3CDTF">2020-08-05T04:21:00Z</dcterms:modified>
</cp:coreProperties>
</file>