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0E" w:rsidRPr="0094200E" w:rsidRDefault="0094200E" w:rsidP="0094200E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94200E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Памятка по укреплению межнационального и межконфессионального согласия</w:t>
      </w:r>
    </w:p>
    <w:p w:rsidR="0094200E" w:rsidRPr="0094200E" w:rsidRDefault="0094200E" w:rsidP="0094200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94200E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Для успешного развития межнациональных отношений необходимо соблюдение важных гуманистических принципов:</w:t>
      </w:r>
    </w:p>
    <w:p w:rsidR="0094200E" w:rsidRPr="0094200E" w:rsidRDefault="0094200E" w:rsidP="0094200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00DEC2DE" wp14:editId="7CE67532">
            <wp:extent cx="5596489" cy="4219575"/>
            <wp:effectExtent l="0" t="0" r="4445" b="0"/>
            <wp:docPr id="1" name="Рисунок 1" descr="Памятка по укреплению межнационального и межконфессионального соглас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укреплению межнационального и межконфессионального соглас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89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b/>
          <w:color w:val="FF0000"/>
          <w:sz w:val="26"/>
          <w:szCs w:val="24"/>
          <w:u w:val="single"/>
          <w:lang w:eastAsia="ru-RU"/>
        </w:rPr>
      </w:pPr>
      <w:r w:rsidRPr="0094200E">
        <w:rPr>
          <w:rFonts w:ascii="Montserrat" w:eastAsia="Times New Roman" w:hAnsi="Montserrat" w:cs="Times New Roman"/>
          <w:b/>
          <w:color w:val="FF0000"/>
          <w:sz w:val="26"/>
          <w:szCs w:val="24"/>
          <w:u w:val="single"/>
          <w:lang w:eastAsia="ru-RU"/>
        </w:rPr>
        <w:t>Для успешного развития межнациональных отношений необходимо соблюдение важных гуманистических принципов: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отказ от насилия и принуждения;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признание прав и свобод человека важнейшей ценностью независимо от его национальной принадлежности;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готовность к мирному урегулированию противоречий, участие третьей стороны в достижении компромиссных решений;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развитие культурного сотрудничества между этническими общностями.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Помните, что всю свою жизнь, где бы вы не находились, – у себя на Родине или на территории другого государства, вы всегда будете встречаться, общаться, работать, отдыхать, дружить, сотрудничать с людьми самых разных национальностей.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Постарайтесь усвоить простейшие, но вечные истины: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природа сотворила людей разными, но равными в своем достоинстве и правах;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- любые межнациональные конфликты начинаются с внутреннего состояния личности и ее поведения.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укрепление дружеских отношений невозможно без повышения правовой грамотности граждан и патриотического воспитания подрастающего поколения;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Знание этих истин поможет Вам установить добрые отношения с окружающими и поднять Вашу личную репутацию.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Действия по профилактике межнациональных и межэтнических конфликтов: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очень важно сформировать у себя привычку терпимо и даже с интересом относиться к мнению других людей, даже тогда, когда оно противоположно вашему;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всеми силами боритесь с негативными эмоциями по отношению к другим людям, будьте доброжелательны и великодушны;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• избегайте в общении крайних, жестких и категоричных оценок, которые легко </w:t>
      </w:r>
      <w:proofErr w:type="gramStart"/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провоцируют конфликтную ситуацию</w:t>
      </w:r>
      <w:proofErr w:type="gramEnd"/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общаясь с окружающими, старайтесь видеть и опираться на положительное в них (оценивайте людей в большей степени по тому, что они сделали, а не потому, что они не сделали);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критиковать можно конкретные действия и поступки человека, но не его личность;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в ходе общения желательно хотя бы изредка улыбаться собеседнику;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важнейшее правило общения – цените не только своё, но и чужое мнение, умейте слышать не только себя, но и других;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• не оскорбляйте, не унижайте, не обижайте, не обманывайте, не предавайте – тогда уважение и любовь Вам </w:t>
      </w:r>
      <w:proofErr w:type="gramStart"/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обеспечены</w:t>
      </w:r>
      <w:proofErr w:type="gramEnd"/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!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b/>
          <w:color w:val="FF0000"/>
          <w:sz w:val="26"/>
          <w:szCs w:val="24"/>
          <w:u w:val="single"/>
          <w:lang w:eastAsia="ru-RU"/>
        </w:rPr>
      </w:pPr>
      <w:bookmarkStart w:id="0" w:name="_GoBack"/>
      <w:r w:rsidRPr="0094200E">
        <w:rPr>
          <w:rFonts w:ascii="Montserrat" w:eastAsia="Times New Roman" w:hAnsi="Montserrat" w:cs="Times New Roman"/>
          <w:b/>
          <w:color w:val="FF0000"/>
          <w:sz w:val="26"/>
          <w:szCs w:val="24"/>
          <w:u w:val="single"/>
          <w:lang w:eastAsia="ru-RU"/>
        </w:rPr>
        <w:t>Призываем всех жителей муниципального образования:</w:t>
      </w:r>
    </w:p>
    <w:bookmarkEnd w:id="0"/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не принимать пропаганду экстремистских, националистических идей, в какой бы внешне справедливой и привлекательной форме они не преподносились;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не позволять вовлекать себя, членов семьи и других близких людей в насильственные действия, протестные акции, проводимые в нарушение российского законодательства;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не поддаваться ложным верованиям и влиянию деструктивных религиозных сект, деятельность которых разрушает духовный мир человека, порабощает личность и волю, приводит к уходу из семьи и утрате материального благополучия;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воздерживаться от проведения несанкционированных публичных мероприятий, строго руководствоваться нормами действующего законодательства;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не реагировать на провокации в социальных сетях и обычной жизни, пресекать их и продвигать идеи мира и братских отношений, завещанных нашими предками;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хранить и преумножать традиции и обычаи наших отцов и дедов, и, прежде всего, исторического многовекового сосуществования, взаимопонимания и взаимоуважения всех народов России;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• уважать обычаи и национальные традиции друг друга, воспитывать в этом духе подрастающее поколение;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проявлять максимальную веротерпимость;</w:t>
      </w:r>
    </w:p>
    <w:p w:rsidR="0094200E" w:rsidRPr="0094200E" w:rsidRDefault="0094200E" w:rsidP="0094200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4200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• объединять усилия вокруг общих целей, направленных на обеспечение устойчивого и динамичного развития населенного пункта.</w:t>
      </w:r>
    </w:p>
    <w:p w:rsidR="00172B54" w:rsidRDefault="00172B54"/>
    <w:sectPr w:rsidR="0017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BB"/>
    <w:rsid w:val="00172B54"/>
    <w:rsid w:val="0094200E"/>
    <w:rsid w:val="00D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18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55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548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SMO56</dc:creator>
  <cp:keywords/>
  <dc:description/>
  <cp:lastModifiedBy>SMO56</cp:lastModifiedBy>
  <cp:revision>2</cp:revision>
  <dcterms:created xsi:type="dcterms:W3CDTF">2026-03-03T12:41:00Z</dcterms:created>
  <dcterms:modified xsi:type="dcterms:W3CDTF">2026-03-03T12:44:00Z</dcterms:modified>
</cp:coreProperties>
</file>