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EA" w:rsidRDefault="00B25CEA" w:rsidP="00B25CE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CEA" w:rsidRDefault="00B25CEA" w:rsidP="006109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кциона на    право   заключения договоров   аренды земельных  участков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извещает  о проведении открытого  аукциона на   право    заключения  договоров аренды земельных участков, расположенных на  территории  муниципального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аукциона: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области.</w:t>
      </w:r>
    </w:p>
    <w:p w:rsidR="00B25CEA" w:rsidRDefault="00B25CEA" w:rsidP="00B25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местного самоуправления, принявшего решение о проведение торгов,  реквизиты указанного решения:  </w:t>
      </w:r>
    </w:p>
    <w:p w:rsidR="00B25CEA" w:rsidRDefault="00B25CEA" w:rsidP="00B25C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 области.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Белявского района Оренбургской области от 25.05.2022 № 320-п «О проведен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кциона  на право   заключения  договоров  аренды  земельных  участков».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 аукциона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Оренбургская обл.,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р-н, 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еляевка, ул.Советская, 46 «б», актовый зал, аукцион состоится                       29 июня  2022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10.30 часов  местного времени.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участия  в  аукционе  заявитель  представляет  (лично или  через  своего  представителя) следующие  документы: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заявку  на  участие  в  аукционе по  установленной  форме  с указанием  банковских  реквизитов счета  для  возврата задатка – в 2 экземплярах;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2)копии  документов, удостоверяющих  личность заявителя (для граждан);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3)надлежащим образом заверенный  перевод  на  русский  язык документов  о государственной регистрации  юридического  лица  в соответствии с законодательством иностранного  государства в случае, если заявителем  является иностранное  юридическое лицо;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4)документы  подтверждающие  внесение  задатка; 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5)представление документов, подтверждающих внесение  задатка, признается заключением соглашения  о  задатке.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предоставление вышеназванных документов является основанием для отклонения заявки на участие в аукционе.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принятую организатором   аукциона заявку на  участие  в  аукционе до дня окончания срока приема  заявок, уведомив об этом в  письменной  форме организатора  аукциона. 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Подведение  итогов приема  заявок  на  участие  в аукционе и определение участников  аукциона состоится 28.06.2022 г. в 10.00 ч. местного времени по адресу: Оренбургская обл.,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р-н, 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еляевка, ул.Советская, 46 «б», актовый зал.</w:t>
      </w:r>
      <w:r>
        <w:rPr>
          <w:rFonts w:ascii="Times New Roman" w:hAnsi="Times New Roman" w:cs="Times New Roman"/>
          <w:sz w:val="28"/>
          <w:szCs w:val="28"/>
        </w:rPr>
        <w:t xml:space="preserve"> В  день  определения  участников аукциона организатором   аукциона будут  рассмотрены  заявки и документы заявителей, установлен  факт поступления от претендентов задатков на  основании  выписок со счета. По  результатам  рассмотрения документов  организатор  аукциона принимает  решение о признании  заявителей 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участниками  аукциона или об отказе в  допуске заявителей  к  участию  в  аукционе, которое  оформляется  протоколом.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 уведомления о допуске (отказе) претендентов к  участию  в  аукционе состоится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28.06.2022 в 11 час 00 мин.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аукциона оформляются протоколом, который подписывается организатором  аукциона и победителем  аукциона в день  проведения аукциона. Протокол   о результатах аукциона составляется  в  двух  экземплярах, один  из  которых передается  победителю. Протокол о результатах аукциона  является основанием для  заключения с победителем аукциона договора  аренды  земельного  участка. Договор  аренды  земельного  участка подлежит заключению  в срок  не  ранее  чем через 10 дней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дня размещения информации  о  результатах  аукциона на  официальном  сайте  для размещения  информации о 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торгов, определенном Правительством РФ. Внесенный  победителем аукциона задаток зачисляется  в счет арендной  платы за  земельный  участок.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торгов признается участник торгов, предложивший наиболее высокую арендную плату.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>
        <w:rPr>
          <w:rFonts w:ascii="Times New Roman" w:hAnsi="Times New Roman" w:cs="Times New Roman"/>
          <w:sz w:val="28"/>
          <w:szCs w:val="28"/>
        </w:rPr>
        <w:t>: аукцион на  право  заключения договоров  аренды земельных  участков: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1. Земельный  участок   площадью 7555 кв.м.,  с кадастровым номером 56:06:0501001:1658,  местоположение: Российская  Федерация, Оренбургская  область,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непровка, ул.Луговая, земельный  участок 23, разрешенное  использование: животноводство (код  вида  разрешенного  использования 1.7), категория   земель - земли  населенных  пунктов,  начальный  размер  арендной платы 6497-00 (шесть тысяч четыреста девяносто  семь) рублей  00 коп. в  год,  срок  аренды 20 (двадцать) лет, обременений  и  ограничений использования  земельного  участка нет.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2. Земельный  участок   площадью 9800 кв.м.,  с кадастровым номером 56:06:0501001:1659,  местоположение: Российская  Федерация, Оренбургская  область,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непровка, ул.Луговая, земельный  участок 25, разрешенное  использование: животноводство (код  вида  разрешенного  использования 1.7), категория   земель - земли  населенных  пунктов,  начальный  размер  арендной платы 8428-00 (восемь тысяч четыреста  двадцать восемь) рублей  00 коп. в  год,  срок  аренды 20 (двадцать) лет, обременений  и  ограничений использования  земельного  участка нет.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3. Земельный  участок   площадью 4330 кв.м.,  с кадастровым номером 56:06:0501001:1657,  местоположение: Российская  Федерация, Оренбургская  область,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непровка,  ул.Луговая, земельный  участок земельный  участок 27, разрешенное  использование: животноводство (код  вида  разрешенного  использования 1.7), категория   земель - земли  населенных  пунктов,  начальный  размер  арендной платы 3724-00 (три тысячи  семьсот двадцать четыре) рубля  00 коп. в  год,  срок  аренды 20 (двадцать) лет, обременений  и  ограничений использования  земельного  участка нет.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Лот № 4. Земельный  участок   площадью 5400 кв.м.,  с кадастровым номером 56:06:0000000:2509, местоположение: Российская  Федерация, Оренбургская  область,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непровка,  ул.Луговая,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земельный  участок земельный  участок 27/1, разрешенное  использование: животноводство (код  вида  разрешенного  использования 1.7), категория   земель - земли  населенных  пунктов,  начальный  размер  арендной платы 4644-00 (четыре  тысячи шестьсот  сорок  четыре) рубля  00 коп. в  год,  срок  аренды 20 (двадцать) лет, 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 о  возможности  подключени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технологического  присоединения)  объектов  капитального  строительства  к  сетям инженерно- технического  обеспечения  и  информация  о параметрах  разрешенного  строительства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CEA" w:rsidRDefault="00B25CEA" w:rsidP="00B25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  информации  от 13.04.2022  № (06)03-13/332   Филиала    в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едногорске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Медногорскмежрайгаз</w:t>
      </w:r>
      <w:proofErr w:type="spellEnd"/>
      <w:r>
        <w:rPr>
          <w:rFonts w:ascii="Times New Roman" w:hAnsi="Times New Roman" w:cs="Times New Roman"/>
          <w:sz w:val="28"/>
          <w:szCs w:val="28"/>
        </w:rPr>
        <w:t>)  АО «Газпром  газораспределение  Оренбург» техническая возможность  подключения  к сетям  газораспределения  принадлежащим АО «Газпром  газораспределение Оренбург»    имеется.  Максимальная  возможная  нагрузка 13,866 тыс. м³/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определена   в точке  подключения сети  газораспределения  на  выходе ГРС Беляевка.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Настоящая  информация   о максимальной  нагрузке  указана  согласно  данным  о загрузке  и наличии  дефицита  пропускной  способности газотранспортной системы, опубликованным  в соответствии  со  стандартами  раскрытия  информации  субъектами  естественных  монополий, оказывающими  услуги  по  транспортировке газа  по  трубопроводам, утвержденными  постановлением  Правительства Российской  Федерации от 29.10.2010 г. № 872 « О стандартах  раскрытия  информации  субъектами  естественных  монополий, оказывающими  услуги  по  транспортировке  газа  по  трубопроводам», размещенным  на  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ООО «Газпром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Екатеринбург».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Максимальная   нагрузка  в иных  возможных  точках  подключения, а  также  необходимость  строительства  газопроводов  с  целью  подключения  объектов  капитального  строительства будет  определена  в рамках  рассмотрения  заявок  о заключении  договоров  о подключении, заключенных  в соответствии  с Правилами  подключения (технологического  присоединения) объектов  капитального строительства   к  сетям газораспределения, утвержденных  Постановлением  Правительства Российской  Федерации  от 13.09.2021 № 1547 (далее – правила № 1547).  </w:t>
      </w:r>
      <w:proofErr w:type="gramEnd"/>
    </w:p>
    <w:p w:rsidR="00B25CEA" w:rsidRDefault="00B25CEA" w:rsidP="00B25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информации от 11.04.2022 № 17 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Волга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Оренбургэнерго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  техническая  возможность подключения объекта торгов к электрическим сетям    имеется.   Для  этого   необходимо  подать заявку  на  технологическое присоединение  в  соответствии  с действующими Правилами  технологического  присоединения, утвержденные Постановлением Правительства РФ № 861 от 27.12.2004 г.</w:t>
      </w:r>
    </w:p>
    <w:p w:rsidR="00B25CEA" w:rsidRDefault="00B25CEA" w:rsidP="00B25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 информации  от 18.04.2022 № 12   МУП  «Днепр» Днепровского  сельсовета имеет  возможность  подключения к  сетям  водоснабжения, стоимость  врезки составляет 2500 (две  тысячи  пятьсот) рублей.   Вышеуказанные  земельные  участки не  имеют  технической  возможности  подключения  к  сетям инженерно-технического  обеспечения   водоотведения  в связи  с  отсутствием центральной  канализации.</w:t>
      </w:r>
    </w:p>
    <w:p w:rsidR="00B25CEA" w:rsidRDefault="00B25CEA" w:rsidP="00B25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приема, срок  приема заявок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участие в торгах осуществляется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 27.05.2022 г. по  27.06.2022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Оренбургская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еляевка,  ул.Советская, 46 «б»,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37  (тел.   2-14-83)   с 9-00 до 17-00 местного времени, перерыв  с 13 ч.00 мин.                        до 14 час. 00 мин. – в рабочие дни. 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Реквизиты  для перечисления  задатка: 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отдел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Оренбургской  области (Администрация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район)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Оренбург Банка России//УФК по Оренбургской  области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ренбург, БИК 015354008, ИНН/КПП банка 5610013592/561001001,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/счет  для СВР 03232643536100005300, Единый казначейский счет 40102810545370000045 л/с 05533003360 КБК 426 1 11 05013 05 0000 120 ОКТМО 53610404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Участникам, не выигравшим  аукцион возврат задатка производится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3-х   рабочих дней  со дня  подписания протокола  о результатах аукциона.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 лицо имеет право подать только одну заявку на участие в торгах в отношении одного лота.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25CEA">
          <w:pgSz w:w="11906" w:h="16838"/>
          <w:pgMar w:top="284" w:right="851" w:bottom="680" w:left="1701" w:header="0" w:footer="0" w:gutter="0"/>
          <w:cols w:space="720"/>
          <w:formProt w:val="0"/>
          <w:docGrid w:linePitch="240" w:charSpace="-2049"/>
        </w:sectPr>
      </w:pP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извещению  о проведение аукциона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продаже права аренды земельного участка</w:t>
      </w:r>
    </w:p>
    <w:p w:rsidR="00B25CEA" w:rsidRDefault="00B25CEA" w:rsidP="00B25CE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25CEA" w:rsidRDefault="00B25CEA" w:rsidP="00B25CE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B25CEA" w:rsidRDefault="00B25CEA" w:rsidP="00B25CE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аукционе на  право   заключения</w:t>
      </w:r>
    </w:p>
    <w:p w:rsidR="00B25CEA" w:rsidRDefault="00B25CEA" w:rsidP="00B25CE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  аренды земельного  участка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Претендент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 лицо ⁪/ Юридическое   лицо ⁪/ Индивидуальный  предприниматель ⁪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ФИО/Наименование  претендента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 физических лиц: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удостоверяющий  личность:_________________________________ 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серия__________  № 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(кем и когда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юридических  лиц/индивидуальных  предпринимателей: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о государственной  регистрации  в качестве юридического  лица/ 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предпринимателя:__________________________________ 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серия____________ № ____________, дата  регистрации__________________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осуществивший регистрацию ___________________________________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 выдачи______________________________________________________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ИНН______________________________________________________________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ОГРН/ОГРНИП_____________________________________________________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Почтовый  адрес  претендента: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 Факс _________________________________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Представитель претендента: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или  наименование)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основании_____________  от _____________ №_________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 документа, удостоверяющего личность представителя претендента _______________________________________________________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документа, серия, номер, дата  и место выдачи (регистрации), кем выдан)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Банковский реквизиты претендента для  возврата денежных  средств, внесенных в качестве задатка: расчетны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лицевой)  счет № _______________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корр. счет №______________БИК_________________ИНН_______________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5CEA" w:rsidRDefault="00B25CEA" w:rsidP="00B25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выражает намерение  принять участие  в  аукционе по продаже  земельного  участка ЛОТ №_____, кадастровый номер _________________, площадью ____________, местоположение:___________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__________________________________________________________________, 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состоится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 июня   2022 года.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Претендент извещен, что вручение  уведомления  о  признании  его  участником  аукциона (о недопущении к  аукциону) состоится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28.06.2022 года  в  11 ч.00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месту  приема  заявок.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Даю согласие   на  обработку  и  хранение   своих  персональных  данных  в  соответствии  с  действующим  законодательством.</w:t>
      </w:r>
    </w:p>
    <w:p w:rsidR="00B25CEA" w:rsidRDefault="00B25CEA" w:rsidP="00B25CE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Претендент  ознакомлен  и соглашается с  условиями  аукциона, содержащимися в  извещении о проведении   аукциона, опубликованном  на  официальном  сайте  для  размещения информации о  проведении  торгов, определенном Правительство РФ </w:t>
      </w:r>
      <w:hyperlink r:id="rId5"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Internet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официальном сайте 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 области</w:t>
      </w:r>
      <w:proofErr w:type="gramEnd"/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mo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orb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Претендентом внесен  задаток на указанный  в извещении  счет  в размере  (числом и прописью):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._________ коп.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(_________________________________________________________________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)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 признания  меня победителем аукциона,  я принимаю на  себя следующие обязательства: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Заключить с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Договор  аренды земельного  участка  в срок, установленный законодательством РФ.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Нести  имущественную ответственность за  уклонение или прямой отказ от заключения Договора аренды земельного участка в размере внесенного задатка.  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 претендента (полномочного представителя претендента):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«____» «__________» 20___г.   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 принята на  рассмотрение комиссией: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«______________» 20____   г.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№________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._______мин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25CEA">
          <w:pgSz w:w="11906" w:h="16838"/>
          <w:pgMar w:top="851" w:right="851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>Секретарь комиссии по проведению торгов _________________</w:t>
      </w:r>
    </w:p>
    <w:p w:rsidR="00B25CEA" w:rsidRDefault="00B25CEA" w:rsidP="00B25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EA" w:rsidRDefault="00B25CEA" w:rsidP="00B25CE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аренды</w:t>
      </w:r>
    </w:p>
    <w:p w:rsidR="00B25CEA" w:rsidRDefault="00B25CEA" w:rsidP="00B25CE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№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___ « « ____________» 2022 г.  </w:t>
      </w:r>
    </w:p>
    <w:p w:rsidR="00B25CEA" w:rsidRDefault="00B25CEA" w:rsidP="00B25CEA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5CEA" w:rsidRDefault="00B25CEA" w:rsidP="00B25CEA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район, именуемое в дальнейшем "Арендодатель", в лице главы района  Федотова  Александра  Анатольевича, действующего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и ___________________, __________________ года рождения</w:t>
      </w:r>
      <w:r>
        <w:rPr>
          <w:rFonts w:ascii="Times New Roman" w:hAnsi="Times New Roman" w:cs="Times New Roman"/>
          <w:i/>
          <w:iCs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 xml:space="preserve">паспорт серия _________ номер ______, выдан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__________________адрес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________________,   именуемый в дальнейшем "Арендатор", с другой стороны, на основании протокола ___________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соответствии с Гражданским кодексом Российской Федерации, Земельным кодексом Российской Федерации, заключили настоящий договор (далее–Договор) о нижеследующем:</w:t>
      </w:r>
      <w:proofErr w:type="gramEnd"/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5CEA" w:rsidRDefault="00B25CEA" w:rsidP="00B25CEA">
      <w:pPr>
        <w:numPr>
          <w:ilvl w:val="0"/>
          <w:numId w:val="2"/>
        </w:numPr>
        <w:spacing w:beforeAutospacing="1" w:after="0" w:line="2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договора</w:t>
      </w:r>
    </w:p>
    <w:p w:rsidR="00B25CEA" w:rsidRDefault="00B25CEA" w:rsidP="00B25CEA">
      <w:pPr>
        <w:spacing w:beforeAutospacing="1" w:afterAutospacing="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 Арендодатель предоставляет, а Арендатор принимает в аренду земельный участок площадью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___________кв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м. с кадастровым номером _____________, местоположение: __________________, категория земель – _________________________, разрешенное использование: _______________________.</w:t>
      </w:r>
    </w:p>
    <w:p w:rsidR="00B25CEA" w:rsidRDefault="00B25CEA" w:rsidP="00B25CE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Арендодатель гарантирует, что предмет Договора не обременен правами и претензиями третьих лиц, о которых Арендодатель не мог знать.</w:t>
      </w:r>
    </w:p>
    <w:p w:rsidR="00B25CEA" w:rsidRDefault="00B25CEA" w:rsidP="00B25CEA">
      <w:pPr>
        <w:numPr>
          <w:ilvl w:val="0"/>
          <w:numId w:val="3"/>
        </w:numPr>
        <w:spacing w:beforeAutospacing="1" w:after="0" w:line="2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действия Договора</w:t>
      </w:r>
    </w:p>
    <w:p w:rsidR="00B25CEA" w:rsidRDefault="00B25CEA" w:rsidP="00B25CEA">
      <w:pPr>
        <w:spacing w:beforeAutospacing="1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Срок аренды Участка устанавливается ____ лет,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«__» ______________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по «__»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25CEA" w:rsidRDefault="00B25CEA" w:rsidP="00B25CEA">
      <w:pPr>
        <w:spacing w:beforeAutospacing="1" w:afterAutospacing="1" w:line="299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Договор вступает в силу с момента регистрации в Управлении Федеральной службы государственной регистрации, кадастра и картографии по Оренбургской области.</w:t>
      </w:r>
    </w:p>
    <w:p w:rsidR="00B25CEA" w:rsidRDefault="00B25CEA" w:rsidP="00B25CEA">
      <w:pPr>
        <w:spacing w:beforeAutospacing="1" w:afterAutospacing="1" w:line="2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Арендная плата</w:t>
      </w:r>
    </w:p>
    <w:p w:rsidR="00B25CEA" w:rsidRDefault="00B25CEA" w:rsidP="00B25C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Размер годовой арендной платы за Участок установлен протоколом _______________________ от ______________ года и составляет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________________ (___________________________________)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рублей 00 копеек в год.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арендной платы засчитывается сумма, внесенная </w:t>
      </w:r>
    </w:p>
    <w:p w:rsidR="00B25CEA" w:rsidRDefault="00B25CEA" w:rsidP="00B25CE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Арендатором в качестве задатка для участия в аукционе на право заключения договора аренды земельного участка, указанного в п. 1.1. настоящего Договора.</w:t>
      </w:r>
    </w:p>
    <w:p w:rsidR="00B25CEA" w:rsidRDefault="00B25CEA" w:rsidP="00B25CE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 Арендная плата за первый год аренды с ________ года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вносится единым платежом в течение 10 дней с момента подписания протокола от ________ года. Арендная плата за второй и последующие годы вносится ежемесячно равными долями от суммы годовой арендной платы, не позднее 10 числа месяца, следующего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Размер арендной платы может изменяться ежегодно путем корректировки индекса инфляции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текущий финансовый год в соответствии с федеральным законом о федеральном бюджете на соответствующий год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не чаще одного раза в год при изменении базовой ставки арендной платы. В этом случае исчисление и уплата Арендатором арендной платы осуществляется на основании письменного Уведомления Арендодателя направленного в адрес Арендатора.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перечисления арендной платы: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Реквизиты  для перечисления  арендной  платы:</w:t>
      </w:r>
    </w:p>
    <w:p w:rsidR="00B25CEA" w:rsidRDefault="00B25CEA" w:rsidP="00B25CEA">
      <w:pPr>
        <w:pStyle w:val="Heading1"/>
        <w:tabs>
          <w:tab w:val="left" w:pos="297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ИНН 5623004845 КПП 562301001</w:t>
      </w:r>
    </w:p>
    <w:p w:rsidR="00B25CEA" w:rsidRDefault="00B25CEA" w:rsidP="00B25CEA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УФК по Оренбургской области</w:t>
      </w:r>
    </w:p>
    <w:p w:rsidR="00B25CEA" w:rsidRDefault="00B25CEA" w:rsidP="00B25CEA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района)</w:t>
      </w:r>
    </w:p>
    <w:p w:rsidR="00B25CEA" w:rsidRDefault="00B25CEA" w:rsidP="00B25CEA">
      <w:pPr>
        <w:pStyle w:val="a3"/>
        <w:tabs>
          <w:tab w:val="left" w:pos="2977"/>
        </w:tabs>
        <w:jc w:val="both"/>
        <w:rPr>
          <w:b w:val="0"/>
          <w:szCs w:val="28"/>
        </w:rPr>
      </w:pPr>
      <w:r>
        <w:rPr>
          <w:b w:val="0"/>
          <w:szCs w:val="28"/>
        </w:rPr>
        <w:t>БИК 015354008 Отделение  Оренбург БАНКА РОССИИ//УФК по Оренбургской  области, г</w:t>
      </w:r>
      <w:proofErr w:type="gramStart"/>
      <w:r>
        <w:rPr>
          <w:b w:val="0"/>
          <w:szCs w:val="28"/>
        </w:rPr>
        <w:t>.О</w:t>
      </w:r>
      <w:proofErr w:type="gramEnd"/>
      <w:r>
        <w:rPr>
          <w:b w:val="0"/>
          <w:szCs w:val="28"/>
        </w:rPr>
        <w:t>ренбург</w:t>
      </w:r>
    </w:p>
    <w:p w:rsidR="00B25CEA" w:rsidRDefault="00B25CEA" w:rsidP="00B25CEA">
      <w:pPr>
        <w:pStyle w:val="a3"/>
        <w:tabs>
          <w:tab w:val="left" w:pos="2977"/>
        </w:tabs>
        <w:jc w:val="both"/>
        <w:rPr>
          <w:b w:val="0"/>
          <w:szCs w:val="28"/>
        </w:rPr>
      </w:pPr>
      <w:r>
        <w:rPr>
          <w:b w:val="0"/>
          <w:szCs w:val="28"/>
        </w:rPr>
        <w:t>ЕКС 40102810545370000045</w:t>
      </w:r>
    </w:p>
    <w:p w:rsidR="00B25CEA" w:rsidRDefault="00B25CEA" w:rsidP="00B25CEA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/счет  03100643000000015300  </w:t>
      </w:r>
      <w:r>
        <w:rPr>
          <w:rFonts w:ascii="Times New Roman" w:hAnsi="Times New Roman" w:cs="Times New Roman"/>
          <w:bCs/>
          <w:sz w:val="28"/>
          <w:szCs w:val="28"/>
        </w:rPr>
        <w:t>ОКТМО  53610416</w:t>
      </w:r>
    </w:p>
    <w:p w:rsidR="00B25CEA" w:rsidRDefault="00B25CEA" w:rsidP="00B25CEA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КБК  426 1 11 05013 05 0000 120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 обязан указывать в платежном поручении при оплате по договору назначение платежа, а также номер договора и дату его заключения.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Неиспользование земельного участка в течение срока действия договора не освобождает арендатора от арендной платы. Обязанность по внесению арендной платы за пользование земельным участком прекращается с момента расторжения договора в установленном законом порядке.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Исполнением обязательства по внесению арендной платы является факт поступления денежных средств на счет указанный в п.3.3. настоящего Договора.</w:t>
      </w:r>
    </w:p>
    <w:p w:rsidR="00B25CEA" w:rsidRDefault="00B25CEA" w:rsidP="00B25CEA">
      <w:pPr>
        <w:numPr>
          <w:ilvl w:val="0"/>
          <w:numId w:val="4"/>
        </w:numPr>
        <w:spacing w:beforeAutospacing="1" w:after="0" w:line="2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и обязанности сторон</w:t>
      </w:r>
    </w:p>
    <w:p w:rsidR="00B25CEA" w:rsidRDefault="00B25CEA" w:rsidP="00B25CEA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Арендодатель имеет право: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Беспрепятственно проходить на территорию арендуемого Участка с целью его осмотра на предмет соблюдения условий настоящего Договора (в том числе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использования).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порче. При этом Арендодатель может потребовать досрочного расторжения настоящего Договора в судебном порядке при использовании Арендатором Участка не по целевому назначению и не в соответствии с видом его разрешенного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использования, при использовании способами, приводящими к его порче, в случаях невнесения Арендатором более двух раз подряд арендной платы.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Вносить в государственные органы, осуществляющие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земель, требования о приостановке работ, проводимых Арендатором с нарушением законодательства РФ и условий настоящего Договора.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Арендодатель обязан: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4.2.1.Предоставить в аренду земельный участок Арендатору.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Не вмешиваться в деятельность Арендатора, связанную с использованием Участка, если она не противоречит условиям Договора и законодательству Российской Федерации.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4.2.3. Письменно уведомлять Арендатора об изменении реквизитов счетов для перечисления арендной платы, указанных в п. 3.3. настоящего Договора.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4.2.4. Своевременно производить перерасчет арендной платы и своевременно информировать об этом Арендатора.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Арендатор имеет право: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4.3.1. Использовать земельный участок в соответствии с видом разрешённого использования.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4.3.2. Досрочно расторгнуть Договор в порядке и на условиях, предусмотренных действующим законодательством Российской Федерации.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4.3.3. Передавать арендованный земельный участок в субаренду в пределах срока договора аренды земельного участка при условии уведомления Арендодателя.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4.3.4. Осуществлять другие права на использование земельного участка, предусмотренные законодательством РФ.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Арендатор обязан: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4.4.1. Выполнять в полном объеме все условия настоящего Договора.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4.4.2. 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4.4.3. Обеспечивать Арендодателю (его законным представителям), представителям органов муниципального земельного контроля и других уполномоченных органов доступ на Участок для проведения проверки и его осмотра; не препятствовать доступу соответствующих служб на Участок для ремонта и обслуживания подземных и надземных коммуникаций, объектов инженерной и транспортной инфраструктуры по их требованию.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4.4.4. В случае передачи прав Арендатора на здания, строения в десятидневный срок направить Арендодателю письменное уведомление об этом.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4.4.5. Своевременно и полностью выплачивать Арендодателю арендную плату в размере и сроки, установленные Договором и последующими изменениями и (или) дополнениями к нему.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4.4.6. Не допускать действий, приводящих к ухудшению экологической обстановки на арендуемом земельном участке и прилегающих к нему территориях, а также, выполнять требования и обязательные мероприятия по улучшению земель и охране почв от ветровой, водной эрозии и предотвращению иных процессов, ухудшающих качественное состояние переданных земель (участка).</w:t>
      </w:r>
    </w:p>
    <w:p w:rsidR="00B25CEA" w:rsidRDefault="00B25CEA" w:rsidP="00B25CEA">
      <w:pPr>
        <w:pStyle w:val="a5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4.4.7.Письменно в десятидневный срок уведомить Арендодателя об изменении своих реквизитов и событиях в своей деятельности, с которыми связано наступление гражданско-правовых последствий (реорганизация, ликвидация, банкротство, смена учредителей, смена органов управления и т.д.).</w:t>
      </w:r>
    </w:p>
    <w:p w:rsidR="00B25CEA" w:rsidRDefault="00B25CEA" w:rsidP="00B25CEA">
      <w:pPr>
        <w:pStyle w:val="a5"/>
        <w:ind w:firstLine="43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Ответственность сторон</w:t>
      </w:r>
    </w:p>
    <w:p w:rsidR="00B25CEA" w:rsidRDefault="00B25CEA" w:rsidP="00B25CEA">
      <w:pPr>
        <w:spacing w:beforeAutospacing="1" w:afterAutospacing="1" w:line="299" w:lineRule="atLeas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и положениями настоящего Договора.</w:t>
      </w:r>
    </w:p>
    <w:p w:rsidR="00B25CEA" w:rsidRDefault="00B25CEA" w:rsidP="00B25CEA">
      <w:pPr>
        <w:pStyle w:val="a5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неуплаты арендной платы в установленные Договором сроки, Арендатор уплачивает Арендодателю неустойку в размере одной трехсотой ставки рефинансирования Центрального банка России за каждый день просрочки.</w:t>
      </w:r>
    </w:p>
    <w:p w:rsidR="00B25CEA" w:rsidRDefault="00B25CEA" w:rsidP="00B25CEA">
      <w:pPr>
        <w:pStyle w:val="a5"/>
        <w:ind w:firstLine="4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Изменение, расторжение и прекращение Договора</w:t>
      </w:r>
    </w:p>
    <w:p w:rsidR="00B25CEA" w:rsidRDefault="00B25CEA" w:rsidP="00B25CEA">
      <w:pPr>
        <w:pStyle w:val="a5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Все изменения и (или) дополнения в настоящий Договор оформляются в письменной форме.</w:t>
      </w:r>
    </w:p>
    <w:p w:rsidR="00B25CEA" w:rsidRDefault="00B25CEA" w:rsidP="00B25CEA">
      <w:pPr>
        <w:pStyle w:val="a5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Договор прекращает свое действие по окончании его срока. На момент окончания срока действия договора Арендатор должен исполнить свои обязательства по оплате арендных платежей в полном объеме.</w:t>
      </w:r>
    </w:p>
    <w:p w:rsidR="00B25CEA" w:rsidRDefault="00B25CEA" w:rsidP="00B25CEA">
      <w:pPr>
        <w:pStyle w:val="a5"/>
        <w:ind w:firstLine="43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6.3. Арендодатель вправе требовать досрочного расторжения настоящего Договора в случаях, предусмотренных в п. п. 4.1.2. настоящего договора и по другим основаниям, предусмотренным законодательством РФ.</w:t>
      </w:r>
    </w:p>
    <w:p w:rsidR="00B25CEA" w:rsidRDefault="00B25CEA" w:rsidP="00B25CEA">
      <w:pPr>
        <w:pStyle w:val="a5"/>
        <w:ind w:firstLine="43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 Арендатор вправе требовать досрочного расторжения договора в случаях:</w:t>
      </w:r>
    </w:p>
    <w:p w:rsidR="00B25CEA" w:rsidRDefault="00B25CEA" w:rsidP="00B25CEA">
      <w:pPr>
        <w:pStyle w:val="a5"/>
        <w:ind w:firstLine="43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сли Арендодатель не предоставляет Участок в пользование Арендатору, либо создает препятствия пользованию им в соответствии с условиями Договора;</w:t>
      </w:r>
    </w:p>
    <w:p w:rsidR="00B25CEA" w:rsidRDefault="00B25CEA" w:rsidP="00B25CEA">
      <w:pPr>
        <w:pStyle w:val="a5"/>
        <w:ind w:firstLine="43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сли участок окажется в состоянии не пригодном для использования;</w:t>
      </w:r>
    </w:p>
    <w:p w:rsidR="00B25CEA" w:rsidRDefault="00B25CEA" w:rsidP="00B25CEA">
      <w:pPr>
        <w:pStyle w:val="a5"/>
        <w:ind w:firstLine="43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6.4.3. По другим основаниям, предусмотренным законодательством РФ.</w:t>
      </w:r>
    </w:p>
    <w:p w:rsidR="00B25CEA" w:rsidRDefault="00B25CEA" w:rsidP="00B25CEA">
      <w:pPr>
        <w:pStyle w:val="a5"/>
        <w:ind w:firstLine="4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 При прекращении Договора, в т.ч. досрочном, Арендатор обязан возвратить Участок Арендодателю в течение семи дней с момента его прекращения в состоянии, пригодном для его разрешённого использования по акту приема - передачи.</w:t>
      </w:r>
    </w:p>
    <w:p w:rsidR="00B25CEA" w:rsidRDefault="00B25CEA" w:rsidP="00B25CEA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Форс-мажор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одна из Сторон не несет ответственности перед другой Стороной за неисполнение или ненадлежащее исполнение обязательств, если такое невыполнение обязательств обусловлено обстоятельствами непреодолимой силы, возникшими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  <w:proofErr w:type="gramEnd"/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 (стихийные бедствия, гражданские беспорядки, война и военные действия, эмбарго, публикация нормативных актов органов государственной власти и управления и пр.)</w:t>
      </w:r>
    </w:p>
    <w:p w:rsidR="00B25CEA" w:rsidRDefault="00B25CEA" w:rsidP="00B25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возникновением форс-мажорных обстоятельств настоящий Договор может быть, досрочно расторгнут по соглашению сторон.</w:t>
      </w:r>
    </w:p>
    <w:p w:rsidR="00B25CEA" w:rsidRDefault="00B25CEA" w:rsidP="00B25CEA">
      <w:pPr>
        <w:spacing w:beforeAutospacing="1" w:afterAutospacing="1" w:line="2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Порядок разрешения споров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Все споры или разногласия, возникающие по настоящему Договору или связанные с ним, разрешаются путем переговоров между сторонами.</w:t>
      </w:r>
    </w:p>
    <w:p w:rsidR="00B25CEA" w:rsidRDefault="00B25CEA" w:rsidP="00B25C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 случае если по возникшим спорам не будет достигнуто соглашение, данные споры подлежат разрешению в соответствии с действующим законодательством в судебном порядке.</w:t>
      </w:r>
    </w:p>
    <w:p w:rsidR="00B25CEA" w:rsidRDefault="00B25CEA" w:rsidP="00B25CEA">
      <w:pPr>
        <w:spacing w:beforeAutospacing="1" w:afterAutospacing="1" w:line="2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Прочие условия</w:t>
      </w:r>
    </w:p>
    <w:p w:rsidR="00B25CEA" w:rsidRDefault="00B25CEA" w:rsidP="00B25CEA">
      <w:pPr>
        <w:spacing w:beforeAutospacing="1" w:after="0" w:line="299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9.1. Настоящий Договор составлен в трех экземплярах, имеющих одинаковую юридическую силу, один из которых находится у Арендодателя, второй - у Арендатора, третий – в Управлении Федеральной службы государственной регистрации, кадастра и картографии по Оренбургской области.</w:t>
      </w: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0"/>
        <w:gridCol w:w="4970"/>
      </w:tblGrid>
      <w:tr w:rsidR="00B25CEA" w:rsidTr="000F0BDD">
        <w:tc>
          <w:tcPr>
            <w:tcW w:w="4780" w:type="dxa"/>
            <w:shd w:val="clear" w:color="auto" w:fill="auto"/>
          </w:tcPr>
          <w:p w:rsidR="00B25CEA" w:rsidRDefault="00B25CEA" w:rsidP="000F0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9" w:type="dxa"/>
            <w:shd w:val="clear" w:color="auto" w:fill="auto"/>
          </w:tcPr>
          <w:p w:rsidR="00B25CEA" w:rsidRDefault="00B25CEA" w:rsidP="000F0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CEA" w:rsidRDefault="00B25CEA" w:rsidP="00B25CEA">
      <w:pPr>
        <w:pStyle w:val="Heading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10. АДРЕСА  И  РЕКВИЗИТЫ  СТОРОН</w:t>
      </w:r>
    </w:p>
    <w:p w:rsidR="00B25CEA" w:rsidRDefault="00B25CEA" w:rsidP="00B25C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АРЕНДОДАТЕЛЬ                                         АРЕНДАТОР</w:t>
      </w:r>
    </w:p>
    <w:tbl>
      <w:tblPr>
        <w:tblW w:w="9570" w:type="dxa"/>
        <w:tblLook w:val="01E0"/>
      </w:tblPr>
      <w:tblGrid>
        <w:gridCol w:w="4786"/>
        <w:gridCol w:w="4784"/>
      </w:tblGrid>
      <w:tr w:rsidR="00B25CEA" w:rsidTr="000F0BDD">
        <w:tc>
          <w:tcPr>
            <w:tcW w:w="4785" w:type="dxa"/>
            <w:shd w:val="clear" w:color="auto" w:fill="auto"/>
          </w:tcPr>
          <w:p w:rsidR="00B25CEA" w:rsidRDefault="00B25CEA" w:rsidP="000F0B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B25CEA" w:rsidRDefault="00B25CEA" w:rsidP="000F0B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461330, 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еляевка, ул.Советская, 46 «б»</w:t>
            </w:r>
          </w:p>
          <w:p w:rsidR="00B25CEA" w:rsidRDefault="00B25CEA" w:rsidP="000F0B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5623004845 КПП 562301001 </w:t>
            </w:r>
          </w:p>
          <w:p w:rsidR="00B25CEA" w:rsidRDefault="00B25CEA" w:rsidP="000F0B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CEA" w:rsidRDefault="00B25CEA" w:rsidP="000F0BD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 района</w:t>
            </w:r>
          </w:p>
          <w:p w:rsidR="00B25CEA" w:rsidRDefault="00B25CEA" w:rsidP="000F0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_____________А.А.Федотов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784" w:type="dxa"/>
            <w:shd w:val="clear" w:color="auto" w:fill="auto"/>
          </w:tcPr>
          <w:p w:rsidR="00B25CEA" w:rsidRDefault="00B25CEA" w:rsidP="000F0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CEA" w:rsidRDefault="00B25CEA" w:rsidP="000F0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CEA" w:rsidRDefault="00B25CEA" w:rsidP="000F0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CEA" w:rsidRDefault="00B25CEA" w:rsidP="000F0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CEA" w:rsidRDefault="00B25CEA" w:rsidP="000F0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CEA" w:rsidRDefault="00B25CEA" w:rsidP="000F0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 </w:t>
            </w:r>
          </w:p>
          <w:p w:rsidR="00B25CEA" w:rsidRDefault="00B25CEA" w:rsidP="000F0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CEA" w:rsidRDefault="00B25CEA" w:rsidP="00B25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CEA" w:rsidRDefault="00B25CEA" w:rsidP="00B25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CEA" w:rsidRDefault="00B25CEA" w:rsidP="00B25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CEA" w:rsidRDefault="00B25CEA" w:rsidP="00B25CEA">
      <w:pPr>
        <w:jc w:val="both"/>
      </w:pPr>
    </w:p>
    <w:p w:rsidR="00121F5A" w:rsidRDefault="00121F5A"/>
    <w:sectPr w:rsidR="00121F5A" w:rsidSect="00505191">
      <w:pgSz w:w="11906" w:h="16838"/>
      <w:pgMar w:top="340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E65BE"/>
    <w:multiLevelType w:val="multilevel"/>
    <w:tmpl w:val="E410F2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41B35B7"/>
    <w:multiLevelType w:val="multilevel"/>
    <w:tmpl w:val="6E52A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993061B"/>
    <w:multiLevelType w:val="multilevel"/>
    <w:tmpl w:val="E08AC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76DA5672"/>
    <w:multiLevelType w:val="multilevel"/>
    <w:tmpl w:val="41CA6B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25CEA"/>
    <w:rsid w:val="00121F5A"/>
    <w:rsid w:val="006109FE"/>
    <w:rsid w:val="00B25CEA"/>
    <w:rsid w:val="00EB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B25C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InternetLink">
    <w:name w:val="Internet Link"/>
    <w:basedOn w:val="a0"/>
    <w:semiHidden/>
    <w:unhideWhenUsed/>
    <w:rsid w:val="00B25CEA"/>
    <w:rPr>
      <w:color w:val="0000FF"/>
      <w:u w:val="single"/>
    </w:rPr>
  </w:style>
  <w:style w:type="paragraph" w:styleId="a3">
    <w:name w:val="Body Text"/>
    <w:basedOn w:val="a"/>
    <w:link w:val="a4"/>
    <w:semiHidden/>
    <w:unhideWhenUsed/>
    <w:rsid w:val="00B25CE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B25CE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B25CE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25C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3780</Words>
  <Characters>21549</Characters>
  <Application>Microsoft Office Word</Application>
  <DocSecurity>0</DocSecurity>
  <Lines>179</Lines>
  <Paragraphs>50</Paragraphs>
  <ScaleCrop>false</ScaleCrop>
  <Company>Microsoft</Company>
  <LinksUpToDate>false</LinksUpToDate>
  <CharactersWithSpaces>25279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</dc:creator>
  <cp:keywords/>
  <dc:description/>
  <cp:lastModifiedBy>User</cp:lastModifiedBy>
  <cp:revision>3</cp:revision>
  <cp:lastPrinted>2022-06-07T06:13:00Z</cp:lastPrinted>
  <dcterms:created xsi:type="dcterms:W3CDTF">2022-06-01T03:38:00Z</dcterms:created>
  <dcterms:modified xsi:type="dcterms:W3CDTF">2022-06-07T06:14:00Z</dcterms:modified>
</cp:coreProperties>
</file>