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3F" w:rsidRPr="00A1085E" w:rsidRDefault="003A5A3F" w:rsidP="00A10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5A3F" w:rsidRPr="00A1085E" w:rsidRDefault="003A5A3F" w:rsidP="00A1085E">
      <w:pPr>
        <w:ind w:left="-360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3A5A3F" w:rsidRPr="00A1085E" w:rsidRDefault="003A5A3F" w:rsidP="00A1085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3A5A3F" w:rsidRPr="00A1085E" w:rsidRDefault="003A5A3F" w:rsidP="00A1085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5A3F" w:rsidRPr="00A1085E" w:rsidRDefault="003A5A3F" w:rsidP="00A10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</w:rPr>
        <w:t xml:space="preserve">с. Днепровка </w:t>
      </w:r>
      <w:r w:rsidRPr="00A108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5A3F" w:rsidRPr="00A1085E" w:rsidRDefault="003A5A3F" w:rsidP="00A1085E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A1085E">
      <w:pPr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22.12.2017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085E">
        <w:rPr>
          <w:rFonts w:ascii="Times New Roman" w:hAnsi="Times New Roman" w:cs="Times New Roman"/>
          <w:sz w:val="28"/>
          <w:szCs w:val="28"/>
        </w:rPr>
        <w:t xml:space="preserve">                      № 99-п</w:t>
      </w:r>
    </w:p>
    <w:p w:rsidR="003A5A3F" w:rsidRPr="00A1085E" w:rsidRDefault="003A5A3F" w:rsidP="004D154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Об утверждении Порядка и методики оценки эффективности предоставляемых (планируемых к предоставлению) налоговых льгот (пониженных ставок) по местным налогам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Настоящее Постановление о порядке проведения оценки эффективности налоговых льгот по местным налогам (далее - оценка эффективности налоговых льгот) определяет цели проведения и объекты оценки эффективности налоговых льгот, методологические подходы к оценке эффективности налоговых льгот, перечень и последовательность действий при проведении оценки эффективности налоговых льгот, а также требования к реализации результатов оценки налоговых льгот.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4D1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3A5A3F" w:rsidRPr="00A1085E" w:rsidRDefault="003A5A3F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льгот является сокращение потерь бюджета муниципального образования, связанных с предоставлением налоговых льгот по местным налогам, оптимизация системы налоговых льгот с соблюдением принципов:</w:t>
      </w:r>
    </w:p>
    <w:p w:rsidR="003A5A3F" w:rsidRPr="00A1085E" w:rsidRDefault="003A5A3F" w:rsidP="004D1545">
      <w:pPr>
        <w:tabs>
          <w:tab w:val="left" w:pos="93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обеспечения экономической заинтересованности хозяйствующих субъектов в расширении приоритетных для муниципального образования видов хозяйственной деятельности;</w:t>
      </w:r>
    </w:p>
    <w:p w:rsidR="003A5A3F" w:rsidRPr="00A1085E" w:rsidRDefault="003A5A3F" w:rsidP="004D1545">
      <w:pPr>
        <w:tabs>
          <w:tab w:val="left" w:pos="7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стимулирования использования финансовых ресурсов, направляемых на создание, расширение и обновление производств и технологий по выпуску необходимой населению муниципального образования продукции (товаров, услуг) и реализацию программ социально-экономического развития муниципального образования;</w:t>
      </w:r>
    </w:p>
    <w:p w:rsidR="003A5A3F" w:rsidRPr="00A1085E" w:rsidRDefault="003A5A3F" w:rsidP="004D1545">
      <w:pPr>
        <w:tabs>
          <w:tab w:val="left" w:pos="9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создания необходимых экономических условий для развития инвестиционной и инновационной деятельности на территории муниципального образования;</w:t>
      </w:r>
    </w:p>
    <w:p w:rsidR="003A5A3F" w:rsidRPr="00A1085E" w:rsidRDefault="003A5A3F" w:rsidP="004D1545">
      <w:pPr>
        <w:tabs>
          <w:tab w:val="left" w:pos="82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создания благоприятных экономических условий для деятельности организаций, привлекающих в сферу своей деятельности граждан, относящихся к категории социально незащищенных;</w:t>
      </w:r>
    </w:p>
    <w:p w:rsidR="003A5A3F" w:rsidRPr="00A1085E" w:rsidRDefault="003A5A3F" w:rsidP="004D1545">
      <w:pPr>
        <w:tabs>
          <w:tab w:val="left" w:pos="92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оказания экономической поддержки организациям в решении приоритетных для населения муниципального образования социальных задач;</w:t>
      </w:r>
    </w:p>
    <w:p w:rsidR="003A5A3F" w:rsidRPr="00A1085E" w:rsidRDefault="003A5A3F" w:rsidP="004D1545">
      <w:pPr>
        <w:tabs>
          <w:tab w:val="left" w:pos="7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оказания поддержки социально незащищенным категориям граждан.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Налоговые льготы по местным налогам предоставляются отдельным категориям налогоплательщиков на основании Налогового кодекса Российской Федерации и Решений Совета депутатов Днепровского сельского совета.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Решениями Совета депутатов Днепровского сельского совета в соответствии с законодательством могут быть установлены следующие виды налоговых льгот:</w:t>
      </w:r>
    </w:p>
    <w:p w:rsidR="003A5A3F" w:rsidRPr="00A1085E" w:rsidRDefault="003A5A3F" w:rsidP="004D1545">
      <w:pPr>
        <w:tabs>
          <w:tab w:val="left" w:pos="6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изъятие из налогообложения отдельных элементов налогообложения;</w:t>
      </w:r>
    </w:p>
    <w:p w:rsidR="003A5A3F" w:rsidRPr="00A1085E" w:rsidRDefault="003A5A3F" w:rsidP="004D1545">
      <w:pPr>
        <w:tabs>
          <w:tab w:val="left" w:pos="7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освобождение от уплаты налога (полное или частичное);</w:t>
      </w:r>
    </w:p>
    <w:p w:rsidR="003A5A3F" w:rsidRPr="00A1085E" w:rsidRDefault="003A5A3F" w:rsidP="004D1545">
      <w:pPr>
        <w:tabs>
          <w:tab w:val="left" w:pos="7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снижение ставки налога;</w:t>
      </w:r>
    </w:p>
    <w:p w:rsidR="003A5A3F" w:rsidRPr="00A1085E" w:rsidRDefault="003A5A3F" w:rsidP="004D1545">
      <w:pPr>
        <w:tabs>
          <w:tab w:val="left" w:pos="6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другие виды налоговых льгот.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3A5A3F" w:rsidRPr="00A1085E" w:rsidRDefault="003A5A3F" w:rsidP="004D1545">
      <w:pPr>
        <w:tabs>
          <w:tab w:val="left" w:pos="83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1.</w:t>
      </w:r>
      <w:r w:rsidRPr="00A1085E">
        <w:rPr>
          <w:rFonts w:ascii="Times New Roman" w:hAnsi="Times New Roman" w:cs="Times New Roman"/>
          <w:sz w:val="28"/>
          <w:szCs w:val="28"/>
        </w:rPr>
        <w:tab/>
        <w:t>Оценка эффективности налоговых льгот предусматривает определение бюджетной и социальной эффективности их применения в отношении тех или иных видов местных налогов с учетом особенностей отдельных категорий налогоплательщиков.</w:t>
      </w:r>
    </w:p>
    <w:p w:rsidR="003A5A3F" w:rsidRPr="00A1085E" w:rsidRDefault="003A5A3F" w:rsidP="004D1545">
      <w:pPr>
        <w:tabs>
          <w:tab w:val="left" w:pos="87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2.</w:t>
      </w:r>
      <w:r w:rsidRPr="00A1085E">
        <w:rPr>
          <w:rFonts w:ascii="Times New Roman" w:hAnsi="Times New Roman" w:cs="Times New Roman"/>
          <w:sz w:val="28"/>
          <w:szCs w:val="28"/>
        </w:rPr>
        <w:tab/>
        <w:t>Объектом оценки эффективности налоговых льгот являются потери бюджета Днепровского сельского совета, обусловленные предоставлением налоговых льгот по местным налогам, и эффект от предоставления налоговых льгот.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Для целей настоящего Постановления под потерями бюджета Днепровского сельского совета, обусловленными предоставлением налоговых льгот, понимаются суммы недополученных доходов бюджета Днепровского сельского совета в результате предоставления налоговых льгот по местным налогам.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3A5A3F" w:rsidRPr="00A1085E" w:rsidRDefault="003A5A3F" w:rsidP="004D1545">
      <w:pPr>
        <w:tabs>
          <w:tab w:val="left" w:pos="10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1.</w:t>
      </w:r>
      <w:r w:rsidRPr="00A1085E">
        <w:rPr>
          <w:rFonts w:ascii="Times New Roman" w:hAnsi="Times New Roman" w:cs="Times New Roman"/>
          <w:sz w:val="28"/>
          <w:szCs w:val="28"/>
        </w:rPr>
        <w:tab/>
        <w:t>Для целей настоящего Постановления под эффектом от предоставления налоговых льгот понимаются финансово-экономические и социальные последствия предоставления налоговых льгот как действующих, так и планируемых к введению на территории Днепровского сельского совета.</w:t>
      </w:r>
    </w:p>
    <w:p w:rsidR="003A5A3F" w:rsidRPr="00A1085E" w:rsidRDefault="003A5A3F" w:rsidP="004D1545">
      <w:pPr>
        <w:tabs>
          <w:tab w:val="left" w:pos="106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2.</w:t>
      </w:r>
      <w:r w:rsidRPr="00A1085E">
        <w:rPr>
          <w:rFonts w:ascii="Times New Roman" w:hAnsi="Times New Roman" w:cs="Times New Roman"/>
          <w:sz w:val="28"/>
          <w:szCs w:val="28"/>
        </w:rPr>
        <w:tab/>
        <w:t>В качестве эффекта от предоставления налоговых льгот, используемого при расчете бюджетной эффективности, рассматривается</w:t>
      </w:r>
    </w:p>
    <w:p w:rsidR="003A5A3F" w:rsidRPr="00A1085E" w:rsidRDefault="003A5A3F" w:rsidP="004D1545">
      <w:pPr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прирост налоговых поступлений в местный бюджет, связанный с предоставлением налоговой льготы, экономия средств бюджета Днепровского сельского совета.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3. В качестве эффекта от предоставления налоговых льгот, используемого при расчете социальной эффективности, рассматривается:</w:t>
      </w:r>
    </w:p>
    <w:p w:rsidR="003A5A3F" w:rsidRPr="00A1085E" w:rsidRDefault="003A5A3F" w:rsidP="004D1545">
      <w:pPr>
        <w:tabs>
          <w:tab w:val="left" w:pos="76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повышение уровня жизни населения Днепровского сельского совета (в денежном выражении) в результате введения налоговых льгот;</w:t>
      </w:r>
    </w:p>
    <w:p w:rsidR="003A5A3F" w:rsidRPr="00A1085E" w:rsidRDefault="003A5A3F" w:rsidP="004D1545">
      <w:pPr>
        <w:tabs>
          <w:tab w:val="left" w:pos="7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увеличение денежных средств, расходуемых отдельными категориями налогоплательщиков на социально значимые для Днепровского сельского совета цели в связи с предоставлением налоговых льгот.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Оценка эффективности предоставленных и планируемых к предоставлению налоговых льгот не осуществляется для налоговых льгот, установленных в отношении:</w:t>
      </w:r>
    </w:p>
    <w:p w:rsidR="003A5A3F" w:rsidRPr="00A1085E" w:rsidRDefault="003A5A3F" w:rsidP="004D1545">
      <w:pPr>
        <w:tabs>
          <w:tab w:val="left" w:pos="105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налогоплательщиков земель общего пользования, занятых автомобильными дорогами, находящимися в казне (на балансе) сельского поселения;</w:t>
      </w:r>
    </w:p>
    <w:p w:rsidR="003A5A3F" w:rsidRPr="00A1085E" w:rsidRDefault="003A5A3F" w:rsidP="004D1545">
      <w:pPr>
        <w:tabs>
          <w:tab w:val="left" w:pos="80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 в отношении земель, на которых расположены здания, сооружения, необходимые для обеспечения их деятельности;</w:t>
      </w:r>
    </w:p>
    <w:p w:rsidR="003A5A3F" w:rsidRPr="00A1085E" w:rsidRDefault="003A5A3F" w:rsidP="004D1545">
      <w:pPr>
        <w:tabs>
          <w:tab w:val="left" w:pos="72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муниципальные учреждения;</w:t>
      </w:r>
    </w:p>
    <w:p w:rsidR="003A5A3F" w:rsidRPr="00A1085E" w:rsidRDefault="003A5A3F" w:rsidP="004D1545">
      <w:pPr>
        <w:tabs>
          <w:tab w:val="left" w:pos="8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бюджетные учреждения, учредителем которых выступают органы местного самоуправления;</w:t>
      </w:r>
    </w:p>
    <w:p w:rsidR="003A5A3F" w:rsidRPr="00A1085E" w:rsidRDefault="003A5A3F" w:rsidP="004D1545">
      <w:pPr>
        <w:tabs>
          <w:tab w:val="left" w:pos="97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организации - в отношении земельных участков, занятых муниципальными объектами жилищно-коммунального хозяйства;</w:t>
      </w:r>
    </w:p>
    <w:p w:rsidR="003A5A3F" w:rsidRPr="00A1085E" w:rsidRDefault="003A5A3F" w:rsidP="004D1545">
      <w:pPr>
        <w:tabs>
          <w:tab w:val="left" w:pos="72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физических лиц.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Настоящим Постановлением установлены следующие критерии эффективности предоставления налоговых льгот:</w:t>
      </w:r>
    </w:p>
    <w:p w:rsidR="003A5A3F" w:rsidRPr="00A1085E" w:rsidRDefault="003A5A3F" w:rsidP="004D1545">
      <w:pPr>
        <w:tabs>
          <w:tab w:val="left" w:pos="7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если эффект от предоставляемых налоговых льгот превышает сумму либо равен сумме потерь бюджета Днепровского сельского совета, обусловленных предоставлением налоговых льгот, то есть отношение эффекта к потерям больше либо равно 1, то налоговая льгота имеет достаточную эффективность;</w:t>
      </w:r>
    </w:p>
    <w:p w:rsidR="003A5A3F" w:rsidRPr="00A1085E" w:rsidRDefault="003A5A3F" w:rsidP="004D1545">
      <w:pPr>
        <w:tabs>
          <w:tab w:val="left" w:pos="82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если эффект от предоставляемых налоговых льгот меньше суммы потерь бюджета Днепровского сельского совета, обусловленных предоставлением налоговых льгот, то есть отношение эффекта к потерям меньше 1, то налоговая льгота имеет низкую эффективность.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В целях повышения результативности применения налоговых льгот и обеспечения баланса общественных интересов не допускается предоставление налоговых льгот при низкой оценке эффективности.</w:t>
      </w:r>
    </w:p>
    <w:p w:rsidR="003A5A3F" w:rsidRPr="00A1085E" w:rsidRDefault="003A5A3F" w:rsidP="004D1545">
      <w:pPr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Исключение может быть сделано отдельным категориям налогоплательщиков, деятельность которых является значимой для направлений социально-экономического развития Днепровского сельского совета, определенных Решениями Совета депутатов Днепровского сельского совета и (или) правовыми актами Администрации Днепровского сельского совета в качестве основных для развития Днепровского сельского совета.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Оценка эффективности налоговых льгот производится:</w:t>
      </w:r>
    </w:p>
    <w:p w:rsidR="003A5A3F" w:rsidRPr="00A1085E" w:rsidRDefault="003A5A3F" w:rsidP="004D1545">
      <w:pPr>
        <w:tabs>
          <w:tab w:val="left" w:pos="7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при рассмотрении эффективности ранее предоставленных налоговых льгот;</w:t>
      </w:r>
    </w:p>
    <w:p w:rsidR="003A5A3F" w:rsidRPr="00A1085E" w:rsidRDefault="003A5A3F" w:rsidP="004D1545">
      <w:pPr>
        <w:tabs>
          <w:tab w:val="left" w:pos="8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при внесении предложений о предоставлении налоговых льгот отдельным категориям налогоплательщиков.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Проведение оценки эффективности предоставления налоговых льгот обеспечивает Администрация Днепровского сельского совета (далее - Администрация).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Оценка эффективности предоставляемых налоговых льгот (пониженных ставок) по местным налогам осуществляется Администрацией ежегодно в срок, до 1 октября года, следующего за отчетным.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Оценка эффективности планируемых к предоставлению налоговых льгот (пониженных ставок) по местным налогам осуществляется в течение 30 календарных дней со дня поступления в Администрацию соответствующего проекта решения Совета депутатов Днепровского сельского совета.</w:t>
      </w:r>
    </w:p>
    <w:p w:rsidR="003A5A3F" w:rsidRPr="00A1085E" w:rsidRDefault="003A5A3F" w:rsidP="00B707B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Проект решения представляется с аналитической запиской, содержащей результат предварительной оценки эффективности планируемых к предоставлению налоговых льгот (пониженных ставок) по местным налогам, проведенной в соответствии с настоящим Порядком, и информацией, на основании которой произведены расчеты.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B70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Глава 2. Методика проведения оценки эффективности</w:t>
      </w:r>
    </w:p>
    <w:p w:rsidR="003A5A3F" w:rsidRPr="00A1085E" w:rsidRDefault="003A5A3F" w:rsidP="00B70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налоговых льгот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3A5A3F" w:rsidRPr="00A1085E" w:rsidRDefault="003A5A3F" w:rsidP="004D1545">
      <w:pPr>
        <w:tabs>
          <w:tab w:val="left" w:pos="81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1.</w:t>
      </w:r>
      <w:r w:rsidRPr="00A1085E">
        <w:rPr>
          <w:rFonts w:ascii="Times New Roman" w:hAnsi="Times New Roman" w:cs="Times New Roman"/>
          <w:sz w:val="28"/>
          <w:szCs w:val="28"/>
        </w:rPr>
        <w:tab/>
        <w:t>Оценка эффективности налоговых льгот производится в три этапа.</w:t>
      </w:r>
    </w:p>
    <w:p w:rsidR="003A5A3F" w:rsidRPr="00A1085E" w:rsidRDefault="003A5A3F" w:rsidP="004D1545">
      <w:pPr>
        <w:tabs>
          <w:tab w:val="left" w:pos="107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2.</w:t>
      </w:r>
      <w:r w:rsidRPr="00A1085E">
        <w:rPr>
          <w:rFonts w:ascii="Times New Roman" w:hAnsi="Times New Roman" w:cs="Times New Roman"/>
          <w:sz w:val="28"/>
          <w:szCs w:val="28"/>
        </w:rPr>
        <w:tab/>
        <w:t>На первом этапе оценки эффективности налоговых льгот определяются потери бюджета поселения, обусловленные предоставлением налоговых льгот по местным налогам.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Оценка потерь производится по следующим формулам: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1) в случае если предоставление налоговой льготы заключается в освобождении от налогообложения части налоговой базы или полном (частичном) освобождении от уплаты налога:</w:t>
      </w:r>
    </w:p>
    <w:p w:rsidR="003A5A3F" w:rsidRPr="00A1085E" w:rsidRDefault="003A5A3F" w:rsidP="004D1545">
      <w:pPr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Спб = Сснб х НС, где: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Спб - сумма потерь бюджета поселения, которые обусловлены предоставлением налоговых льгот;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Сснб - сумма (размер) сокращения налоговой базы по причине предоставления налоговых льгот (размер налоговой базы, исключенный из налогообложения);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НС - действующая в период предоставления налоговых льгот налоговая ставка;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2) в случае если предоставление налоговой льготы заключается в обложении налоговой базы (или ее части) по пониженной налоговой ставке:</w:t>
      </w:r>
    </w:p>
    <w:p w:rsidR="003A5A3F" w:rsidRPr="00A1085E" w:rsidRDefault="003A5A3F" w:rsidP="004D1545">
      <w:pPr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Спб = БНл x (НСб - НСл), где: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Спб - сумма потерь бюджета поселения, которые обусловлены предоставлением налоговых льгот;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БНл - размер налоговой базы, на которую распространяется действие льготной налоговой ставки;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НСб - действующая (предполагаемая) в период предоставления налоговых льгот налоговая ставка;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НСл - льготная налоговая ставка.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Результаты оценки потерь бюджета при использовании налоговых льгот оформляются по форме согласно приложению № 1 к настоящему Постановлению.</w:t>
      </w:r>
    </w:p>
    <w:p w:rsidR="003A5A3F" w:rsidRPr="00A1085E" w:rsidRDefault="003A5A3F" w:rsidP="004D1545">
      <w:pPr>
        <w:tabs>
          <w:tab w:val="left" w:pos="107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3.</w:t>
      </w:r>
      <w:r w:rsidRPr="00A1085E">
        <w:rPr>
          <w:rFonts w:ascii="Times New Roman" w:hAnsi="Times New Roman" w:cs="Times New Roman"/>
          <w:sz w:val="28"/>
          <w:szCs w:val="28"/>
        </w:rPr>
        <w:tab/>
        <w:t>На втором этапе оценки эффективности налоговых льгот определяются слагаемые эффекта от предоставления налоговых льгот для расчета бюджетной и социальной эффективности их применения в отношении отдельно взятых видов налогов, категорий налогоплательщиков.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Налогоплательщики, заинтересованные в предоставлении налоговых льгот, по запросам Администрации предоставляют письменное обоснование необходимости предоставления налоговой льготы, которое для юридических лиц включает финансово-экономические показатели хозяйственной деятельности налогоплательщиков за период оценки по форме согласно приложению № 2 к настоящему Постановлению.</w:t>
      </w:r>
    </w:p>
    <w:p w:rsidR="003A5A3F" w:rsidRPr="00A1085E" w:rsidRDefault="003A5A3F" w:rsidP="004D1545">
      <w:pPr>
        <w:tabs>
          <w:tab w:val="left" w:pos="106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4.</w:t>
      </w:r>
      <w:r w:rsidRPr="00A1085E">
        <w:rPr>
          <w:rFonts w:ascii="Times New Roman" w:hAnsi="Times New Roman" w:cs="Times New Roman"/>
          <w:sz w:val="28"/>
          <w:szCs w:val="28"/>
        </w:rPr>
        <w:tab/>
        <w:t>На третьем этапе оценки эффективности налоговых льгот производится сопоставление эффекта от предоставления налоговых льгот с суммой потерь бюджета Днепровского сельского совета, обусловленной предоставлением налоговых льгот.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Бюджетная эффективность предоставления налоговых льгот определяется в отношении отдельно взятых видов налогов, категорий налогоплательщиков согласно приложению № 3 к настоящему Постановлению.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Социальная эффективность предоставления налоговых льгот определяется в отношении отдельно взятых видов налогов, категорий налогоплательщиков согласно приложению № 4 к настоящему Постановлению.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Оценка эффективности предоставления налоговых льгот производится в соответствии с критериями эффективности предоставления налоговых льгот, определенных статьей  7 настоящего Постановления.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11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Оценка эффективности предоставления налоговых льгот производится с учетом данных налоговой отчетности (в том числе информации о сумме</w:t>
      </w:r>
    </w:p>
    <w:p w:rsidR="003A5A3F" w:rsidRPr="00A1085E" w:rsidRDefault="003A5A3F" w:rsidP="004D1545">
      <w:pPr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исчисленных налогов в бюджет Днепровского сельского совета, сумме уплаченных налогов в бюджет Днепровского сельского совета, сумме задолженности по уплате налогов в бюджет Днепровского сельского совета), данных финансовой отчетности. В случае отсутствия необходимых сведений в налоговой и финансовой отчетности используются статистическая отчетность и иные виды информации, включая оценки экспертов.</w:t>
      </w:r>
    </w:p>
    <w:p w:rsidR="003A5A3F" w:rsidRPr="00A1085E" w:rsidRDefault="003A5A3F" w:rsidP="004D1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7C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 xml:space="preserve">Глава 3. Применение результатов оценки эффективности </w:t>
      </w:r>
    </w:p>
    <w:p w:rsidR="003A5A3F" w:rsidRPr="00A1085E" w:rsidRDefault="003A5A3F" w:rsidP="007C2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налоговых льгот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12</w:t>
      </w:r>
    </w:p>
    <w:p w:rsidR="003A5A3F" w:rsidRPr="00A1085E" w:rsidRDefault="003A5A3F" w:rsidP="004D1545">
      <w:pPr>
        <w:tabs>
          <w:tab w:val="left" w:pos="7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1.</w:t>
      </w:r>
      <w:r w:rsidRPr="00A1085E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налоговых льгот используются для:</w:t>
      </w:r>
    </w:p>
    <w:p w:rsidR="003A5A3F" w:rsidRPr="00A1085E" w:rsidRDefault="003A5A3F" w:rsidP="004D1545">
      <w:pPr>
        <w:tabs>
          <w:tab w:val="left" w:pos="8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разработки проекта бюджета Днепровского сельского совета и среднесрочного финансового плана Днепровского сельского совета;</w:t>
      </w:r>
    </w:p>
    <w:p w:rsidR="003A5A3F" w:rsidRPr="00A1085E" w:rsidRDefault="003A5A3F" w:rsidP="004D1545">
      <w:pPr>
        <w:tabs>
          <w:tab w:val="left" w:pos="77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своевременного принятия мер по отмене неэффективных налоговых льгот;</w:t>
      </w:r>
    </w:p>
    <w:p w:rsidR="003A5A3F" w:rsidRPr="00A1085E" w:rsidRDefault="003A5A3F" w:rsidP="004D1545">
      <w:pPr>
        <w:tabs>
          <w:tab w:val="left" w:pos="84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разработки предложений по совершенствованию мер поддержки отдельных категорий налогоплательщиков;</w:t>
      </w:r>
    </w:p>
    <w:p w:rsidR="003A5A3F" w:rsidRPr="00A1085E" w:rsidRDefault="003A5A3F" w:rsidP="004D1545">
      <w:pPr>
        <w:tabs>
          <w:tab w:val="left" w:pos="6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-</w:t>
      </w:r>
      <w:r w:rsidRPr="00A1085E">
        <w:rPr>
          <w:rFonts w:ascii="Times New Roman" w:hAnsi="Times New Roman" w:cs="Times New Roman"/>
          <w:sz w:val="28"/>
          <w:szCs w:val="28"/>
        </w:rPr>
        <w:tab/>
        <w:t>введения новых видов налоговых льгот (внесения изменений в Решения Совета Южного сельского поселения, устанавливающие налоговые льготы).</w:t>
      </w:r>
    </w:p>
    <w:p w:rsidR="003A5A3F" w:rsidRPr="00A1085E" w:rsidRDefault="003A5A3F" w:rsidP="004D1545">
      <w:pPr>
        <w:tabs>
          <w:tab w:val="left" w:pos="11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2.</w:t>
      </w:r>
      <w:r w:rsidRPr="00A1085E">
        <w:rPr>
          <w:rFonts w:ascii="Times New Roman" w:hAnsi="Times New Roman" w:cs="Times New Roman"/>
          <w:sz w:val="28"/>
          <w:szCs w:val="28"/>
        </w:rPr>
        <w:tab/>
        <w:t>По результатам оценки эффективности налоговых льгот Администрация составляет заключение об эффективности предоставления налоговых льгот с выводами о целесообразности их предоставления и организует подготовку проектов Решений Совета депутатов Днепровского сельского совета об отмене, изменении условий предоставления или введении налоговых льгот по местным налогам.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13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опубликования в газете </w:t>
      </w:r>
      <w:r w:rsidRPr="00A1085E">
        <w:rPr>
          <w:rFonts w:ascii="Times New Roman" w:hAnsi="Times New Roman" w:cs="Times New Roman"/>
          <w:color w:val="FFFFFF"/>
          <w:sz w:val="28"/>
          <w:szCs w:val="28"/>
        </w:rPr>
        <w:t xml:space="preserve">"Вечерний Оренбург" </w:t>
      </w:r>
      <w:r w:rsidRPr="00A1085E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интернет-портале администрации Беляевского сельсовета.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5E">
        <w:rPr>
          <w:rFonts w:ascii="Times New Roman" w:hAnsi="Times New Roman" w:cs="Times New Roman"/>
          <w:b/>
          <w:sz w:val="28"/>
          <w:szCs w:val="28"/>
        </w:rPr>
        <w:t>Статья 14</w:t>
      </w:r>
    </w:p>
    <w:p w:rsidR="003A5A3F" w:rsidRPr="00A1085E" w:rsidRDefault="003A5A3F" w:rsidP="004D15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A5A3F" w:rsidRPr="00A1085E" w:rsidRDefault="003A5A3F" w:rsidP="004D1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4D1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С.А.Федотов</w:t>
      </w: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района; прокуратура района; в дело.</w:t>
      </w: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7C2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7C2D20">
      <w:pPr>
        <w:ind w:left="567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Администрации Днепровского сельского совета </w:t>
      </w:r>
    </w:p>
    <w:p w:rsidR="003A5A3F" w:rsidRPr="00A1085E" w:rsidRDefault="003A5A3F" w:rsidP="007C2D20">
      <w:pPr>
        <w:ind w:left="5670"/>
        <w:rPr>
          <w:rFonts w:ascii="Times New Roman" w:hAnsi="Times New Roman" w:cs="Times New Roman"/>
          <w:color w:val="FFFFFF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22.12.2017</w:t>
      </w:r>
      <w:r w:rsidRPr="00A108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99-п</w:t>
      </w:r>
      <w:r w:rsidRPr="00A1085E">
        <w:rPr>
          <w:rFonts w:ascii="Times New Roman" w:hAnsi="Times New Roman" w:cs="Times New Roman"/>
          <w:color w:val="FFFFFF"/>
          <w:sz w:val="28"/>
          <w:szCs w:val="28"/>
        </w:rPr>
        <w:t>28-п</w:t>
      </w:r>
    </w:p>
    <w:p w:rsidR="003A5A3F" w:rsidRPr="00A1085E" w:rsidRDefault="003A5A3F" w:rsidP="007C2D20">
      <w:pPr>
        <w:ind w:left="5670"/>
        <w:rPr>
          <w:rFonts w:ascii="Times New Roman" w:hAnsi="Times New Roman" w:cs="Times New Roman"/>
          <w:color w:val="FFFFFF"/>
          <w:sz w:val="28"/>
          <w:szCs w:val="28"/>
        </w:rPr>
      </w:pPr>
    </w:p>
    <w:p w:rsidR="003A5A3F" w:rsidRPr="00A1085E" w:rsidRDefault="003A5A3F" w:rsidP="007C2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СВОДНАЯ ОТЧЕТНАЯ ФОРМА</w:t>
      </w:r>
    </w:p>
    <w:p w:rsidR="003A5A3F" w:rsidRPr="00A1085E" w:rsidRDefault="003A5A3F" w:rsidP="007C2D20">
      <w:pPr>
        <w:tabs>
          <w:tab w:val="left" w:leader="underscore" w:pos="3647"/>
          <w:tab w:val="left" w:leader="underscore" w:pos="4511"/>
          <w:tab w:val="left" w:leader="underscore" w:pos="5678"/>
          <w:tab w:val="left" w:leader="underscore" w:pos="6537"/>
        </w:tabs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для оценки потерь бюджета Днепровского сельского совета, обусловленных предоставлением и использованием налоговых льгот за период с "</w:t>
      </w:r>
      <w:r w:rsidRPr="00A1085E">
        <w:rPr>
          <w:rFonts w:ascii="Times New Roman" w:hAnsi="Times New Roman" w:cs="Times New Roman"/>
          <w:sz w:val="28"/>
          <w:szCs w:val="28"/>
        </w:rPr>
        <w:tab/>
        <w:t>"</w:t>
      </w:r>
      <w:r w:rsidRPr="00A1085E">
        <w:rPr>
          <w:rFonts w:ascii="Times New Roman" w:hAnsi="Times New Roman" w:cs="Times New Roman"/>
          <w:sz w:val="28"/>
          <w:szCs w:val="28"/>
        </w:rPr>
        <w:tab/>
        <w:t>20_ г. по "</w:t>
      </w:r>
      <w:r w:rsidRPr="00A1085E">
        <w:rPr>
          <w:rFonts w:ascii="Times New Roman" w:hAnsi="Times New Roman" w:cs="Times New Roman"/>
          <w:sz w:val="28"/>
          <w:szCs w:val="28"/>
        </w:rPr>
        <w:tab/>
        <w:t>"</w:t>
      </w:r>
      <w:r w:rsidRPr="00A1085E">
        <w:rPr>
          <w:rFonts w:ascii="Times New Roman" w:hAnsi="Times New Roman" w:cs="Times New Roman"/>
          <w:sz w:val="28"/>
          <w:szCs w:val="28"/>
        </w:rPr>
        <w:tab/>
        <w:t>20_ г.</w:t>
      </w:r>
    </w:p>
    <w:p w:rsidR="003A5A3F" w:rsidRPr="00A1085E" w:rsidRDefault="003A5A3F">
      <w:pPr>
        <w:tabs>
          <w:tab w:val="left" w:leader="underscore" w:pos="6519"/>
        </w:tabs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tabs>
          <w:tab w:val="left" w:leader="underscore" w:pos="6519"/>
        </w:tabs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Вид налога</w:t>
      </w:r>
      <w:r w:rsidRPr="00A1085E">
        <w:rPr>
          <w:rFonts w:ascii="Times New Roman" w:hAnsi="Times New Roman" w:cs="Times New Roman"/>
          <w:sz w:val="28"/>
          <w:szCs w:val="28"/>
        </w:rPr>
        <w:tab/>
      </w:r>
    </w:p>
    <w:p w:rsidR="003A5A3F" w:rsidRPr="00A1085E" w:rsidRDefault="003A5A3F">
      <w:pPr>
        <w:tabs>
          <w:tab w:val="left" w:leader="underscore" w:pos="6481"/>
        </w:tabs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Категория налогоплательщиков</w:t>
      </w:r>
      <w:r w:rsidRPr="00A1085E">
        <w:rPr>
          <w:rFonts w:ascii="Times New Roman" w:hAnsi="Times New Roman" w:cs="Times New Roman"/>
          <w:sz w:val="28"/>
          <w:szCs w:val="28"/>
        </w:rPr>
        <w:tab/>
      </w:r>
    </w:p>
    <w:p w:rsidR="003A5A3F" w:rsidRPr="00A1085E" w:rsidRDefault="003A5A3F">
      <w:pPr>
        <w:tabs>
          <w:tab w:val="left" w:leader="underscore" w:pos="6361"/>
        </w:tabs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Основание предоставления налоговой льготы</w:t>
      </w:r>
      <w:r w:rsidRPr="00A1085E">
        <w:rPr>
          <w:rFonts w:ascii="Times New Roman" w:hAnsi="Times New Roman" w:cs="Times New Roman"/>
          <w:sz w:val="28"/>
          <w:szCs w:val="28"/>
        </w:rPr>
        <w:tab/>
      </w:r>
    </w:p>
    <w:p w:rsidR="003A5A3F" w:rsidRPr="00A1085E" w:rsidRDefault="003A5A3F">
      <w:pPr>
        <w:tabs>
          <w:tab w:val="left" w:leader="underscore" w:pos="6404"/>
        </w:tabs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Дата предоставления льготы</w:t>
      </w:r>
      <w:r w:rsidRPr="00A1085E">
        <w:rPr>
          <w:rFonts w:ascii="Times New Roman" w:hAnsi="Times New Roman" w:cs="Times New Roman"/>
          <w:sz w:val="28"/>
          <w:szCs w:val="28"/>
        </w:rPr>
        <w:tab/>
      </w:r>
    </w:p>
    <w:p w:rsidR="003A5A3F" w:rsidRPr="00A1085E" w:rsidRDefault="003A5A3F">
      <w:pPr>
        <w:tabs>
          <w:tab w:val="left" w:leader="underscore" w:pos="640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2098"/>
        <w:gridCol w:w="398"/>
        <w:gridCol w:w="850"/>
        <w:gridCol w:w="845"/>
        <w:gridCol w:w="850"/>
        <w:gridCol w:w="850"/>
        <w:gridCol w:w="850"/>
        <w:gridCol w:w="845"/>
        <w:gridCol w:w="850"/>
        <w:gridCol w:w="864"/>
      </w:tblGrid>
      <w:tr w:rsidR="003A5A3F" w:rsidRPr="00A1085E" w:rsidTr="0008278E">
        <w:trPr>
          <w:trHeight w:val="45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налогоплательщиков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5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5E">
              <w:rPr>
                <w:rFonts w:ascii="Times New Roman" w:hAnsi="Times New Roman" w:cs="Times New Roman"/>
                <w:sz w:val="20"/>
                <w:szCs w:val="20"/>
              </w:rPr>
              <w:t>Налоговая база без учета льгот за период оценки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5E">
              <w:rPr>
                <w:rFonts w:ascii="Times New Roman" w:hAnsi="Times New Roman" w:cs="Times New Roman"/>
                <w:sz w:val="20"/>
                <w:szCs w:val="20"/>
              </w:rPr>
              <w:t>Налоговая ставка без учета льгот за период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5E">
              <w:rPr>
                <w:rFonts w:ascii="Times New Roman" w:hAnsi="Times New Roman" w:cs="Times New Roman"/>
                <w:sz w:val="20"/>
                <w:szCs w:val="20"/>
              </w:rPr>
              <w:t>Сумма налога без учета льгот (гр. 4 x гр. 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5E">
              <w:rPr>
                <w:rFonts w:ascii="Times New Roman" w:hAnsi="Times New Roman" w:cs="Times New Roman"/>
                <w:sz w:val="20"/>
                <w:szCs w:val="20"/>
              </w:rPr>
              <w:t>Налоговая база с учетом льгот за период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5E">
              <w:rPr>
                <w:rFonts w:ascii="Times New Roman" w:hAnsi="Times New Roman" w:cs="Times New Roman"/>
                <w:sz w:val="20"/>
                <w:szCs w:val="20"/>
              </w:rPr>
              <w:t>Налоговая ставка с учетом льгот за период оценки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5E">
              <w:rPr>
                <w:rFonts w:ascii="Times New Roman" w:hAnsi="Times New Roman" w:cs="Times New Roman"/>
                <w:sz w:val="20"/>
                <w:szCs w:val="20"/>
              </w:rPr>
              <w:t>Сумма налога с учетом льгот (гр. 7 x гр. 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5E">
              <w:rPr>
                <w:rFonts w:ascii="Times New Roman" w:hAnsi="Times New Roman" w:cs="Times New Roman"/>
                <w:sz w:val="20"/>
                <w:szCs w:val="20"/>
              </w:rPr>
              <w:t>Сумма потерь бюджета (сумма недополученных доходов) (гр. 6 - гр. 9)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85E">
              <w:rPr>
                <w:rFonts w:ascii="Times New Roman" w:hAnsi="Times New Roman" w:cs="Times New Roman"/>
                <w:sz w:val="20"/>
                <w:szCs w:val="20"/>
              </w:rPr>
              <w:t>Справочно: сумма сокращения налоговой базы при частичном (полном) освобождении от налогообложения)</w:t>
            </w:r>
          </w:p>
        </w:tc>
      </w:tr>
      <w:tr w:rsidR="003A5A3F" w:rsidRPr="00A1085E">
        <w:trPr>
          <w:trHeight w:val="2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5A3F" w:rsidRPr="00A1085E">
        <w:trPr>
          <w:trHeight w:val="2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A3F" w:rsidRPr="00A1085E">
        <w:trPr>
          <w:trHeight w:val="2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7C2D20">
      <w:pPr>
        <w:ind w:left="567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Администрации Днепровского сельского совета </w:t>
      </w:r>
    </w:p>
    <w:p w:rsidR="003A5A3F" w:rsidRPr="00A1085E" w:rsidRDefault="003A5A3F" w:rsidP="007C2D20">
      <w:pPr>
        <w:ind w:left="5670"/>
        <w:rPr>
          <w:rFonts w:ascii="Times New Roman" w:hAnsi="Times New Roman" w:cs="Times New Roman"/>
          <w:color w:val="FFFFFF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22.12.2017</w:t>
      </w:r>
      <w:r w:rsidRPr="00A108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99-п</w:t>
      </w:r>
      <w:r w:rsidRPr="00A1085E">
        <w:rPr>
          <w:rFonts w:ascii="Times New Roman" w:hAnsi="Times New Roman" w:cs="Times New Roman"/>
          <w:color w:val="FFFFFF"/>
          <w:sz w:val="28"/>
          <w:szCs w:val="28"/>
        </w:rPr>
        <w:t>2828-п</w:t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</w:t>
      </w:r>
    </w:p>
    <w:p w:rsidR="003A5A3F" w:rsidRPr="00A1085E" w:rsidRDefault="003A5A3F">
      <w:pPr>
        <w:tabs>
          <w:tab w:val="left" w:leader="underscore" w:pos="7550"/>
        </w:tabs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Pr="00A1085E">
        <w:rPr>
          <w:rFonts w:ascii="Times New Roman" w:hAnsi="Times New Roman" w:cs="Times New Roman"/>
          <w:sz w:val="28"/>
          <w:szCs w:val="28"/>
        </w:rPr>
        <w:tab/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(наименование налогоплательщика)</w:t>
      </w:r>
    </w:p>
    <w:p w:rsidR="003A5A3F" w:rsidRPr="00A1085E" w:rsidRDefault="003A5A3F">
      <w:pPr>
        <w:tabs>
          <w:tab w:val="left" w:leader="underscore" w:pos="7277"/>
        </w:tabs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при использовании налоговой льготы по</w:t>
      </w:r>
      <w:r w:rsidRPr="00A1085E">
        <w:rPr>
          <w:rFonts w:ascii="Times New Roman" w:hAnsi="Times New Roman" w:cs="Times New Roman"/>
          <w:sz w:val="28"/>
          <w:szCs w:val="28"/>
        </w:rPr>
        <w:tab/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(вид налога)</w:t>
      </w:r>
    </w:p>
    <w:p w:rsidR="003A5A3F" w:rsidRPr="00A1085E" w:rsidRDefault="003A5A3F">
      <w:pPr>
        <w:tabs>
          <w:tab w:val="left" w:leader="underscore" w:pos="3811"/>
          <w:tab w:val="left" w:leader="underscore" w:pos="4637"/>
          <w:tab w:val="left" w:leader="underscore" w:pos="5760"/>
          <w:tab w:val="left" w:leader="underscore" w:pos="6490"/>
        </w:tabs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за период с "</w:t>
      </w:r>
      <w:r w:rsidRPr="00A1085E">
        <w:rPr>
          <w:rFonts w:ascii="Times New Roman" w:hAnsi="Times New Roman" w:cs="Times New Roman"/>
          <w:sz w:val="28"/>
          <w:szCs w:val="28"/>
        </w:rPr>
        <w:tab/>
        <w:t>"</w:t>
      </w:r>
      <w:r w:rsidRPr="00A1085E">
        <w:rPr>
          <w:rFonts w:ascii="Times New Roman" w:hAnsi="Times New Roman" w:cs="Times New Roman"/>
          <w:sz w:val="28"/>
          <w:szCs w:val="28"/>
        </w:rPr>
        <w:tab/>
        <w:t>20_ г. по "</w:t>
      </w:r>
      <w:r w:rsidRPr="00A1085E">
        <w:rPr>
          <w:rFonts w:ascii="Times New Roman" w:hAnsi="Times New Roman" w:cs="Times New Roman"/>
          <w:sz w:val="28"/>
          <w:szCs w:val="28"/>
        </w:rPr>
        <w:tab/>
        <w:t>"</w:t>
      </w:r>
      <w:r w:rsidRPr="00A1085E">
        <w:rPr>
          <w:rFonts w:ascii="Times New Roman" w:hAnsi="Times New Roman" w:cs="Times New Roman"/>
          <w:sz w:val="28"/>
          <w:szCs w:val="28"/>
        </w:rPr>
        <w:tab/>
        <w:t>20_ г.</w:t>
      </w:r>
    </w:p>
    <w:p w:rsidR="003A5A3F" w:rsidRPr="00A1085E" w:rsidRDefault="003A5A3F" w:rsidP="007C2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7C2D20">
      <w:pPr>
        <w:jc w:val="right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1757"/>
        <w:gridCol w:w="2160"/>
        <w:gridCol w:w="2160"/>
        <w:gridCol w:w="2750"/>
      </w:tblGrid>
      <w:tr w:rsidR="003A5A3F" w:rsidRPr="00A1085E">
        <w:trPr>
          <w:trHeight w:val="5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Значение до предоставления льгот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Значение после предоставления льгот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Отклонение, эффект (+; -)</w:t>
            </w:r>
          </w:p>
        </w:tc>
      </w:tr>
      <w:tr w:rsidR="003A5A3F" w:rsidRPr="00A1085E">
        <w:trPr>
          <w:trHeight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7C2D20">
      <w:pPr>
        <w:ind w:left="567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Приложение № 3 к Постановлению Администрации Днепровского сельского совета </w:t>
      </w:r>
    </w:p>
    <w:p w:rsidR="003A5A3F" w:rsidRDefault="003A5A3F" w:rsidP="00A1085E">
      <w:pPr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108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22.12.2017</w:t>
      </w:r>
      <w:r w:rsidRPr="00A108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99-п</w:t>
      </w:r>
      <w:r w:rsidRPr="00A1085E">
        <w:rPr>
          <w:rFonts w:ascii="Times New Roman" w:hAnsi="Times New Roman" w:cs="Times New Roman"/>
          <w:color w:val="FFFFFF"/>
          <w:sz w:val="28"/>
          <w:szCs w:val="28"/>
        </w:rPr>
        <w:t>28</w:t>
      </w:r>
    </w:p>
    <w:p w:rsidR="003A5A3F" w:rsidRDefault="003A5A3F" w:rsidP="00A1085E">
      <w:pPr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3A5A3F" w:rsidRPr="00A1085E" w:rsidRDefault="003A5A3F" w:rsidP="00A10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7C2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СВОДНАЯ ОТЧЕТНАЯ ФОРМА</w:t>
      </w:r>
    </w:p>
    <w:p w:rsidR="003A5A3F" w:rsidRPr="00A1085E" w:rsidRDefault="003A5A3F" w:rsidP="007C2D20">
      <w:pPr>
        <w:tabs>
          <w:tab w:val="left" w:leader="underscore" w:pos="3653"/>
          <w:tab w:val="left" w:leader="underscore" w:pos="4517"/>
          <w:tab w:val="left" w:leader="underscore" w:pos="5683"/>
          <w:tab w:val="left" w:leader="underscore" w:pos="6542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для оценки бюджетной эффективности предоставления налоговых льгот для отдельных категорий налогоплательщиков, осуществляющих деятельность на территории Днепровского сельского совета за период </w:t>
      </w:r>
    </w:p>
    <w:p w:rsidR="003A5A3F" w:rsidRPr="00A1085E" w:rsidRDefault="003A5A3F" w:rsidP="007C2D20">
      <w:pPr>
        <w:tabs>
          <w:tab w:val="left" w:leader="underscore" w:pos="3653"/>
          <w:tab w:val="left" w:leader="underscore" w:pos="4517"/>
          <w:tab w:val="left" w:leader="underscore" w:pos="5683"/>
          <w:tab w:val="left" w:leader="underscore" w:pos="6542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 "</w:t>
      </w:r>
      <w:r w:rsidRPr="00A1085E">
        <w:rPr>
          <w:rFonts w:ascii="Times New Roman" w:hAnsi="Times New Roman" w:cs="Times New Roman"/>
          <w:sz w:val="28"/>
          <w:szCs w:val="28"/>
        </w:rPr>
        <w:tab/>
        <w:t>"</w:t>
      </w:r>
      <w:r w:rsidRPr="00A1085E">
        <w:rPr>
          <w:rFonts w:ascii="Times New Roman" w:hAnsi="Times New Roman" w:cs="Times New Roman"/>
          <w:sz w:val="28"/>
          <w:szCs w:val="28"/>
        </w:rPr>
        <w:tab/>
        <w:t>20_ г. по "</w:t>
      </w:r>
      <w:r w:rsidRPr="00A1085E">
        <w:rPr>
          <w:rFonts w:ascii="Times New Roman" w:hAnsi="Times New Roman" w:cs="Times New Roman"/>
          <w:sz w:val="28"/>
          <w:szCs w:val="28"/>
        </w:rPr>
        <w:tab/>
        <w:t>"</w:t>
      </w:r>
      <w:r w:rsidRPr="00A1085E">
        <w:rPr>
          <w:rFonts w:ascii="Times New Roman" w:hAnsi="Times New Roman" w:cs="Times New Roman"/>
          <w:sz w:val="28"/>
          <w:szCs w:val="28"/>
        </w:rPr>
        <w:tab/>
        <w:t>20_ г.</w:t>
      </w:r>
    </w:p>
    <w:p w:rsidR="003A5A3F" w:rsidRPr="00A1085E" w:rsidRDefault="003A5A3F">
      <w:pPr>
        <w:tabs>
          <w:tab w:val="left" w:leader="underscore" w:pos="2665"/>
        </w:tabs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tabs>
          <w:tab w:val="left" w:leader="underscore" w:pos="2665"/>
        </w:tabs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Вид налога</w:t>
      </w:r>
      <w:r w:rsidRPr="00A1085E">
        <w:rPr>
          <w:rFonts w:ascii="Times New Roman" w:hAnsi="Times New Roman" w:cs="Times New Roman"/>
          <w:sz w:val="28"/>
          <w:szCs w:val="28"/>
        </w:rPr>
        <w:tab/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Категория налогоплательщика ________________</w:t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7541"/>
        <w:gridCol w:w="1286"/>
      </w:tblGrid>
      <w:tr w:rsidR="003A5A3F" w:rsidRPr="00A1085E">
        <w:trPr>
          <w:trHeight w:val="4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Сумма, (тыс.</w:t>
            </w:r>
          </w:p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3A5A3F" w:rsidRPr="00A1085E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08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A3F" w:rsidRPr="00A1085E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Эффект для расчета бюджетной эффективности (Эфб)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A3F" w:rsidRPr="00A1085E">
        <w:trPr>
          <w:trHeight w:val="4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9E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Сумма потерь местного бюджета, обусловленных предоставлением налоговых льгот (СПб)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A3F" w:rsidRPr="00A1085E">
        <w:trPr>
          <w:trHeight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(Эб)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A3F" w:rsidRPr="00A1085E" w:rsidRDefault="003A5A3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Примечание. Бюджетная эффективность (Эб) определяется по формуле:</w:t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Эб = Эфб / Спб, где:</w:t>
      </w:r>
    </w:p>
    <w:p w:rsidR="003A5A3F" w:rsidRPr="00A1085E" w:rsidRDefault="003A5A3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Эб - бюджетная эффективность;</w:t>
      </w:r>
    </w:p>
    <w:p w:rsidR="003A5A3F" w:rsidRPr="00A1085E" w:rsidRDefault="003A5A3F" w:rsidP="00430E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Эфб - эффект для расчета бюджетной эффективности, рассчитанный путем суммирования всех слагаемых эффекта для расчета бюджетной эффективности, определенных в соответствии с частью 2 статьи 5, статьей 6 и частью 3 статьи 10 Постановления администрации Днепровского сельского совета «О Порядке проведения оценки эффективности налоговых льгот по местным налогам»;</w:t>
      </w:r>
    </w:p>
    <w:p w:rsidR="003A5A3F" w:rsidRPr="00A1085E" w:rsidRDefault="003A5A3F" w:rsidP="00430E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Спб - сумма потерь местного бюджета, обусловленных предоставлением налоговых льгот, рассчитанная в соответствии со статьей 4 и частью 2 статьи 10 Постановления администрации Днепровского сельского совета "О Порядке проведения оценки эффективности налоговых льгот по местным налогам".</w:t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430EFF">
      <w:pPr>
        <w:ind w:left="567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3A5A3F" w:rsidRPr="00A1085E" w:rsidRDefault="003A5A3F" w:rsidP="00430EFF">
      <w:pPr>
        <w:ind w:left="567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к Постановлению Администрации Днепровского сельского совета</w:t>
      </w:r>
    </w:p>
    <w:p w:rsidR="003A5A3F" w:rsidRDefault="003A5A3F" w:rsidP="00430EFF">
      <w:pPr>
        <w:ind w:left="5670"/>
        <w:rPr>
          <w:rFonts w:ascii="Times New Roman" w:hAnsi="Times New Roman" w:cs="Times New Roman"/>
          <w:color w:val="FFFFFF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22.12.2017</w:t>
      </w:r>
      <w:r w:rsidRPr="00A108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99-п</w:t>
      </w:r>
      <w:r w:rsidRPr="00A1085E">
        <w:rPr>
          <w:rFonts w:ascii="Times New Roman" w:hAnsi="Times New Roman" w:cs="Times New Roman"/>
          <w:color w:val="FFFFFF"/>
          <w:sz w:val="28"/>
          <w:szCs w:val="28"/>
        </w:rPr>
        <w:t>28</w:t>
      </w:r>
    </w:p>
    <w:p w:rsidR="003A5A3F" w:rsidRPr="00A1085E" w:rsidRDefault="003A5A3F" w:rsidP="00430EFF">
      <w:pPr>
        <w:ind w:left="567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color w:val="FFFFFF"/>
          <w:sz w:val="28"/>
          <w:szCs w:val="28"/>
        </w:rPr>
        <w:t>28-п</w:t>
      </w:r>
      <w:r w:rsidRPr="00A10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A3F" w:rsidRPr="00A1085E" w:rsidRDefault="003A5A3F" w:rsidP="00430EF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 w:rsidP="00430E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СВОДНАЯ ОТЧЕТНАЯ ФОРМА</w:t>
      </w:r>
    </w:p>
    <w:p w:rsidR="003A5A3F" w:rsidRPr="00A1085E" w:rsidRDefault="003A5A3F" w:rsidP="00430EFF">
      <w:pPr>
        <w:tabs>
          <w:tab w:val="left" w:leader="underscore" w:pos="3653"/>
          <w:tab w:val="left" w:leader="underscore" w:pos="4517"/>
          <w:tab w:val="left" w:leader="underscore" w:pos="5683"/>
          <w:tab w:val="left" w:leader="underscore" w:pos="6542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 xml:space="preserve">для оценки социальной эффективности предоставления налоговых льгот для отдельных категорий налогоплательщиков, осуществляющих деятельность на территории Днепровского сельского совета за период </w:t>
      </w:r>
    </w:p>
    <w:p w:rsidR="003A5A3F" w:rsidRPr="00A1085E" w:rsidRDefault="003A5A3F" w:rsidP="00430EFF">
      <w:pPr>
        <w:tabs>
          <w:tab w:val="left" w:leader="underscore" w:pos="3653"/>
          <w:tab w:val="left" w:leader="underscore" w:pos="4517"/>
          <w:tab w:val="left" w:leader="underscore" w:pos="5683"/>
          <w:tab w:val="left" w:leader="underscore" w:pos="6542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с "</w:t>
      </w:r>
      <w:r w:rsidRPr="00A1085E">
        <w:rPr>
          <w:rFonts w:ascii="Times New Roman" w:hAnsi="Times New Roman" w:cs="Times New Roman"/>
          <w:sz w:val="28"/>
          <w:szCs w:val="28"/>
        </w:rPr>
        <w:tab/>
        <w:t>"</w:t>
      </w:r>
      <w:r w:rsidRPr="00A1085E">
        <w:rPr>
          <w:rFonts w:ascii="Times New Roman" w:hAnsi="Times New Roman" w:cs="Times New Roman"/>
          <w:sz w:val="28"/>
          <w:szCs w:val="28"/>
        </w:rPr>
        <w:tab/>
        <w:t>20_ г. по "</w:t>
      </w:r>
      <w:r w:rsidRPr="00A1085E">
        <w:rPr>
          <w:rFonts w:ascii="Times New Roman" w:hAnsi="Times New Roman" w:cs="Times New Roman"/>
          <w:sz w:val="28"/>
          <w:szCs w:val="28"/>
        </w:rPr>
        <w:tab/>
        <w:t>"</w:t>
      </w:r>
      <w:r w:rsidRPr="00A1085E">
        <w:rPr>
          <w:rFonts w:ascii="Times New Roman" w:hAnsi="Times New Roman" w:cs="Times New Roman"/>
          <w:sz w:val="28"/>
          <w:szCs w:val="28"/>
        </w:rPr>
        <w:tab/>
        <w:t>20_ г.</w:t>
      </w:r>
    </w:p>
    <w:p w:rsidR="003A5A3F" w:rsidRPr="00A1085E" w:rsidRDefault="003A5A3F">
      <w:pPr>
        <w:tabs>
          <w:tab w:val="left" w:leader="underscore" w:pos="2645"/>
        </w:tabs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tabs>
          <w:tab w:val="left" w:leader="underscore" w:pos="2645"/>
        </w:tabs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Вид налога __________________________________________________</w:t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Категория налогоплательщика__________________________________</w:t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6754"/>
        <w:gridCol w:w="1493"/>
      </w:tblGrid>
      <w:tr w:rsidR="003A5A3F" w:rsidRPr="00A1085E">
        <w:trPr>
          <w:trHeight w:val="4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Сумма, тыс.</w:t>
            </w:r>
          </w:p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A108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5A3F" w:rsidRPr="00A1085E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A3F" w:rsidRPr="00A1085E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Эффект для расчета социальной эффективности (Эфс)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A3F" w:rsidRPr="00A1085E">
        <w:trPr>
          <w:trHeight w:val="4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 w:rsidP="009E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Сумма потерь местного бюджета, обусловленных предоставлением налоговых льгот (Спб)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A3F" w:rsidRPr="00A1085E">
        <w:trPr>
          <w:trHeight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85E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(Эс)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A3F" w:rsidRPr="00A1085E" w:rsidRDefault="003A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A3F" w:rsidRPr="00A1085E" w:rsidRDefault="003A5A3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3A5A3F" w:rsidRPr="00A1085E" w:rsidRDefault="003A5A3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Примечание. Социальная эффективность (Эс) определяется по формуле:</w:t>
      </w:r>
    </w:p>
    <w:p w:rsidR="003A5A3F" w:rsidRPr="00A1085E" w:rsidRDefault="003A5A3F">
      <w:pPr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Эс = Эфс / Спб, где:</w:t>
      </w:r>
    </w:p>
    <w:p w:rsidR="003A5A3F" w:rsidRPr="00A1085E" w:rsidRDefault="003A5A3F" w:rsidP="00430E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Эс - социальная эффективность; Эфс - эффект для расчета социальной эффективности, рассчитанный путем суммирования всех слагаемых эффекта для расчета социальной эффективности, определенных в соответствии с частью 3 статьи 5 и частью 3 статьи 10 Постановления администрации Днепровского сельского совета  «О Порядке проведения оценки эффективности налоговых льгот по местным налогам»;</w:t>
      </w:r>
    </w:p>
    <w:p w:rsidR="003A5A3F" w:rsidRPr="00A1085E" w:rsidRDefault="003A5A3F">
      <w:pPr>
        <w:ind w:firstLine="360"/>
        <w:rPr>
          <w:rFonts w:ascii="Times New Roman" w:hAnsi="Times New Roman" w:cs="Times New Roman"/>
          <w:sz w:val="28"/>
          <w:szCs w:val="28"/>
        </w:rPr>
        <w:sectPr w:rsidR="003A5A3F" w:rsidRPr="00A1085E" w:rsidSect="00A1085E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A1085E">
        <w:rPr>
          <w:rFonts w:ascii="Times New Roman" w:hAnsi="Times New Roman" w:cs="Times New Roman"/>
          <w:sz w:val="28"/>
          <w:szCs w:val="28"/>
        </w:rPr>
        <w:t xml:space="preserve">Спб - сумма потерь местного бюджета, обусловленных предоставлением налоговых льгот, рассчитанная в соответствии со статьей 4 и частью 2 статьи </w:t>
      </w:r>
    </w:p>
    <w:p w:rsidR="003A5A3F" w:rsidRPr="004D1545" w:rsidRDefault="003A5A3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1085E">
        <w:rPr>
          <w:rFonts w:ascii="Times New Roman" w:hAnsi="Times New Roman" w:cs="Times New Roman"/>
          <w:sz w:val="28"/>
          <w:szCs w:val="28"/>
        </w:rPr>
        <w:t>10 Постановления администрации Днепровского сельского совета «О Порядке проведения оценки эффективности налоговых льгот по местным налогам».</w:t>
      </w:r>
    </w:p>
    <w:sectPr w:rsidR="003A5A3F" w:rsidRPr="004D1545" w:rsidSect="0008278E">
      <w:type w:val="continuous"/>
      <w:pgSz w:w="11909" w:h="16834"/>
      <w:pgMar w:top="306" w:right="1134" w:bottom="567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3F" w:rsidRDefault="003A5A3F">
      <w:r>
        <w:separator/>
      </w:r>
    </w:p>
  </w:endnote>
  <w:endnote w:type="continuationSeparator" w:id="0">
    <w:p w:rsidR="003A5A3F" w:rsidRDefault="003A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3F" w:rsidRDefault="003A5A3F"/>
  </w:footnote>
  <w:footnote w:type="continuationSeparator" w:id="0">
    <w:p w:rsidR="003A5A3F" w:rsidRDefault="003A5A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911"/>
    <w:rsid w:val="0008278E"/>
    <w:rsid w:val="00165346"/>
    <w:rsid w:val="00187A81"/>
    <w:rsid w:val="003A5A3F"/>
    <w:rsid w:val="0040161F"/>
    <w:rsid w:val="00430EFF"/>
    <w:rsid w:val="00431424"/>
    <w:rsid w:val="00451D19"/>
    <w:rsid w:val="004D1545"/>
    <w:rsid w:val="004F45D9"/>
    <w:rsid w:val="006361F8"/>
    <w:rsid w:val="006444F7"/>
    <w:rsid w:val="006D480F"/>
    <w:rsid w:val="006E45EE"/>
    <w:rsid w:val="00712325"/>
    <w:rsid w:val="007C2D20"/>
    <w:rsid w:val="007D5E7C"/>
    <w:rsid w:val="00953580"/>
    <w:rsid w:val="00965911"/>
    <w:rsid w:val="009E598A"/>
    <w:rsid w:val="00A1085E"/>
    <w:rsid w:val="00A63FB3"/>
    <w:rsid w:val="00B707BC"/>
    <w:rsid w:val="00E74997"/>
    <w:rsid w:val="00EF0FAE"/>
    <w:rsid w:val="00F34CCC"/>
    <w:rsid w:val="00FE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7C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5E7C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1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5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10</Pages>
  <Words>2478</Words>
  <Characters>14126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Пользователь</cp:lastModifiedBy>
  <cp:revision>3</cp:revision>
  <cp:lastPrinted>2018-01-22T04:40:00Z</cp:lastPrinted>
  <dcterms:created xsi:type="dcterms:W3CDTF">2018-01-09T11:09:00Z</dcterms:created>
  <dcterms:modified xsi:type="dcterms:W3CDTF">2018-01-22T04:40:00Z</dcterms:modified>
</cp:coreProperties>
</file>