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91" w:rsidRPr="006245AB" w:rsidRDefault="00374B91" w:rsidP="00374B91">
      <w:pPr>
        <w:tabs>
          <w:tab w:val="left" w:pos="10348"/>
        </w:tabs>
        <w:spacing w:line="240" w:lineRule="atLeast"/>
        <w:jc w:val="center"/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>АДМИНИСТРАЦИЯ</w:t>
      </w:r>
    </w:p>
    <w:p w:rsidR="00374B91" w:rsidRPr="006245AB" w:rsidRDefault="00374B91" w:rsidP="00374B91">
      <w:pPr>
        <w:tabs>
          <w:tab w:val="left" w:pos="10348"/>
        </w:tabs>
        <w:spacing w:line="240" w:lineRule="atLeast"/>
        <w:jc w:val="center"/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>МУНИЦИПАЛЬНОГО  ОБРАЗОВАНИЯ  ДНЕПРОВСКИЙ  СЕЛЬСОВЕТ</w:t>
      </w:r>
    </w:p>
    <w:p w:rsidR="00374B91" w:rsidRPr="006245AB" w:rsidRDefault="00374B91" w:rsidP="00374B91">
      <w:pPr>
        <w:pBdr>
          <w:bottom w:val="single" w:sz="12" w:space="1" w:color="auto"/>
        </w:pBdr>
        <w:tabs>
          <w:tab w:val="left" w:pos="10348"/>
        </w:tabs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ДНЕПРОВСКОГО</w:t>
      </w:r>
      <w:r w:rsidRPr="006245AB">
        <w:rPr>
          <w:b/>
          <w:sz w:val="28"/>
          <w:szCs w:val="28"/>
        </w:rPr>
        <w:t xml:space="preserve">  РАЙОНА  ОРЕНБУРГСКОЙ  ОБЛАСТИ</w:t>
      </w:r>
    </w:p>
    <w:p w:rsidR="00374B91" w:rsidRPr="006245AB" w:rsidRDefault="00374B91" w:rsidP="00374B91">
      <w:pPr>
        <w:pBdr>
          <w:bottom w:val="single" w:sz="12" w:space="1" w:color="auto"/>
        </w:pBdr>
        <w:tabs>
          <w:tab w:val="left" w:pos="10348"/>
        </w:tabs>
        <w:spacing w:line="240" w:lineRule="atLeast"/>
        <w:jc w:val="center"/>
        <w:rPr>
          <w:b/>
          <w:sz w:val="28"/>
          <w:szCs w:val="28"/>
        </w:rPr>
      </w:pPr>
      <w:r w:rsidRPr="006245AB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</w:t>
      </w:r>
    </w:p>
    <w:p w:rsidR="00374B91" w:rsidRPr="006245AB" w:rsidRDefault="00374B91" w:rsidP="00374B91">
      <w:pPr>
        <w:tabs>
          <w:tab w:val="left" w:pos="10348"/>
        </w:tabs>
        <w:spacing w:line="240" w:lineRule="atLeast"/>
        <w:jc w:val="center"/>
        <w:rPr>
          <w:b/>
          <w:sz w:val="28"/>
          <w:szCs w:val="28"/>
        </w:rPr>
      </w:pPr>
      <w:r w:rsidRPr="006245AB">
        <w:t>с</w:t>
      </w:r>
      <w:proofErr w:type="gramStart"/>
      <w:r w:rsidRPr="006245AB">
        <w:t>.Д</w:t>
      </w:r>
      <w:proofErr w:type="gramEnd"/>
      <w:r w:rsidRPr="006245AB">
        <w:t xml:space="preserve">непровка </w:t>
      </w:r>
      <w:r w:rsidRPr="006245AB">
        <w:rPr>
          <w:b/>
          <w:sz w:val="28"/>
          <w:szCs w:val="28"/>
        </w:rPr>
        <w:t xml:space="preserve">  </w:t>
      </w:r>
    </w:p>
    <w:p w:rsidR="00374B91" w:rsidRDefault="00374B91" w:rsidP="00374B91">
      <w:pPr>
        <w:tabs>
          <w:tab w:val="left" w:pos="10348"/>
        </w:tabs>
        <w:spacing w:line="240" w:lineRule="atLeast"/>
        <w:rPr>
          <w:sz w:val="28"/>
          <w:szCs w:val="28"/>
        </w:rPr>
      </w:pPr>
    </w:p>
    <w:p w:rsidR="00374B91" w:rsidRPr="006245AB" w:rsidRDefault="001D42AE" w:rsidP="00374B91">
      <w:pPr>
        <w:tabs>
          <w:tab w:val="left" w:pos="10348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17.11.2025</w:t>
      </w:r>
      <w:r w:rsidR="00374B91" w:rsidRPr="006245AB">
        <w:rPr>
          <w:sz w:val="28"/>
          <w:szCs w:val="28"/>
        </w:rPr>
        <w:t xml:space="preserve">         </w:t>
      </w:r>
      <w:r w:rsidR="00374B91">
        <w:rPr>
          <w:sz w:val="28"/>
          <w:szCs w:val="28"/>
        </w:rPr>
        <w:t xml:space="preserve"> </w:t>
      </w:r>
      <w:r w:rsidR="00374B91" w:rsidRPr="006245AB">
        <w:rPr>
          <w:sz w:val="28"/>
          <w:szCs w:val="28"/>
        </w:rPr>
        <w:t xml:space="preserve">                                                                                      </w:t>
      </w:r>
      <w:r w:rsidR="00374B91">
        <w:rPr>
          <w:sz w:val="28"/>
          <w:szCs w:val="28"/>
        </w:rPr>
        <w:t xml:space="preserve">          </w:t>
      </w:r>
      <w:r w:rsidR="00374B91" w:rsidRPr="006245AB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  <w:r w:rsidR="00374B91">
        <w:rPr>
          <w:sz w:val="28"/>
          <w:szCs w:val="28"/>
        </w:rPr>
        <w:t>-</w:t>
      </w:r>
      <w:r w:rsidR="00374B91" w:rsidRPr="006245AB">
        <w:rPr>
          <w:sz w:val="28"/>
          <w:szCs w:val="28"/>
        </w:rPr>
        <w:t>п</w:t>
      </w:r>
    </w:p>
    <w:p w:rsidR="00374B91" w:rsidRDefault="00374B91" w:rsidP="001D42AE">
      <w:pPr>
        <w:pStyle w:val="2"/>
        <w:tabs>
          <w:tab w:val="left" w:pos="10348"/>
        </w:tabs>
        <w:spacing w:after="0" w:line="360" w:lineRule="auto"/>
        <w:jc w:val="center"/>
        <w:rPr>
          <w:sz w:val="28"/>
          <w:szCs w:val="28"/>
        </w:rPr>
      </w:pPr>
    </w:p>
    <w:p w:rsidR="00374B91" w:rsidRPr="002A6FC5" w:rsidRDefault="00374B91" w:rsidP="001D42AE">
      <w:pPr>
        <w:pStyle w:val="2"/>
        <w:tabs>
          <w:tab w:val="left" w:pos="10348"/>
        </w:tabs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Порядка формирования перечня налоговых расходов и оценки налоговых расходов </w:t>
      </w:r>
      <w:r>
        <w:rPr>
          <w:sz w:val="28"/>
        </w:rPr>
        <w:t>муниципального образования Днепровский сельсовет Днепровского района Оренбургской области</w:t>
      </w:r>
    </w:p>
    <w:p w:rsidR="00374B91" w:rsidRPr="002A6FC5" w:rsidRDefault="00374B91" w:rsidP="001D42AE">
      <w:pPr>
        <w:tabs>
          <w:tab w:val="left" w:pos="10348"/>
        </w:tabs>
        <w:spacing w:before="1" w:line="360" w:lineRule="auto"/>
        <w:rPr>
          <w:bCs/>
          <w:iCs/>
          <w:spacing w:val="-2"/>
          <w:sz w:val="28"/>
        </w:rPr>
      </w:pPr>
    </w:p>
    <w:p w:rsidR="00374B91" w:rsidRDefault="00374B91" w:rsidP="001D42AE">
      <w:pPr>
        <w:shd w:val="clear" w:color="auto" w:fill="FFFFFF"/>
        <w:tabs>
          <w:tab w:val="left" w:pos="10348"/>
        </w:tabs>
        <w:spacing w:line="360" w:lineRule="auto"/>
        <w:ind w:firstLine="567"/>
        <w:jc w:val="both"/>
        <w:outlineLvl w:val="3"/>
        <w:rPr>
          <w:sz w:val="28"/>
          <w:szCs w:val="28"/>
          <w:lang w:eastAsia="ru-RU"/>
        </w:rPr>
      </w:pPr>
      <w:r w:rsidRPr="002A6FC5">
        <w:rPr>
          <w:sz w:val="28"/>
        </w:rPr>
        <w:t>В целях приведения муниципального правового акта в соответствие со статьей</w:t>
      </w:r>
      <w:r>
        <w:rPr>
          <w:sz w:val="28"/>
        </w:rPr>
        <w:t xml:space="preserve"> </w:t>
      </w:r>
      <w:r w:rsidRPr="002A6FC5">
        <w:rPr>
          <w:sz w:val="28"/>
        </w:rPr>
        <w:t xml:space="preserve">174.3 Бюджетного кодекса РФ,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 администрация </w:t>
      </w:r>
      <w:r w:rsidRPr="00CA4E62"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bCs/>
          <w:sz w:val="28"/>
          <w:szCs w:val="28"/>
          <w:lang w:eastAsia="ru-RU"/>
        </w:rPr>
        <w:t>Днепровский сельсовет Днепровского района Оренбургской области</w:t>
      </w:r>
      <w:r w:rsidRPr="00CA4E62">
        <w:rPr>
          <w:sz w:val="28"/>
          <w:szCs w:val="28"/>
          <w:lang w:eastAsia="ru-RU"/>
        </w:rPr>
        <w:t>:</w:t>
      </w:r>
    </w:p>
    <w:p w:rsidR="00374B91" w:rsidRPr="00B4076E" w:rsidRDefault="00374B91" w:rsidP="001D42AE">
      <w:pPr>
        <w:pStyle w:val="ConsPlusNormal"/>
        <w:tabs>
          <w:tab w:val="left" w:pos="10348"/>
        </w:tabs>
        <w:spacing w:line="360" w:lineRule="auto"/>
        <w:ind w:firstLine="709"/>
        <w:rPr>
          <w:rFonts w:ascii="Times New Roman" w:hAnsi="Times New Roman" w:cs="Times New Roman"/>
          <w:sz w:val="28"/>
          <w:szCs w:val="22"/>
          <w:lang w:eastAsia="en-US"/>
        </w:rPr>
      </w:pPr>
      <w:r w:rsidRPr="00B4076E">
        <w:rPr>
          <w:rFonts w:ascii="Times New Roman" w:hAnsi="Times New Roman" w:cs="Times New Roman"/>
          <w:sz w:val="28"/>
          <w:szCs w:val="22"/>
          <w:lang w:eastAsia="en-US"/>
        </w:rPr>
        <w:t>ПОСТАНОВЛЯЕТ:</w:t>
      </w:r>
    </w:p>
    <w:p w:rsidR="00374B91" w:rsidRPr="00B4076E" w:rsidRDefault="00374B91" w:rsidP="001D42AE">
      <w:pPr>
        <w:tabs>
          <w:tab w:val="left" w:pos="1456"/>
          <w:tab w:val="left" w:pos="10348"/>
        </w:tabs>
        <w:spacing w:line="360" w:lineRule="auto"/>
        <w:ind w:firstLine="709"/>
        <w:jc w:val="both"/>
        <w:rPr>
          <w:sz w:val="28"/>
        </w:rPr>
      </w:pPr>
      <w:r w:rsidRPr="00B4076E">
        <w:rPr>
          <w:sz w:val="28"/>
        </w:rPr>
        <w:t xml:space="preserve">1.Утвердить Порядок формирования перечня налоговых расходов и оценки налоговых расходов муниципального образования </w:t>
      </w:r>
      <w:r>
        <w:rPr>
          <w:sz w:val="28"/>
        </w:rPr>
        <w:t>Днепровский</w:t>
      </w:r>
      <w:r w:rsidRPr="00B4076E">
        <w:rPr>
          <w:sz w:val="28"/>
        </w:rPr>
        <w:t xml:space="preserve"> сельсовет </w:t>
      </w:r>
      <w:r>
        <w:rPr>
          <w:sz w:val="28"/>
        </w:rPr>
        <w:t>Днепровского</w:t>
      </w:r>
      <w:r w:rsidRPr="00B4076E">
        <w:rPr>
          <w:sz w:val="28"/>
        </w:rPr>
        <w:t xml:space="preserve"> района Оренбургской области согласно приложению к настоящему постановлению.</w:t>
      </w:r>
    </w:p>
    <w:p w:rsidR="0029412E" w:rsidRDefault="00374B91" w:rsidP="001D42AE">
      <w:pPr>
        <w:shd w:val="clear" w:color="auto" w:fill="FFFFFF"/>
        <w:tabs>
          <w:tab w:val="left" w:pos="10348"/>
        </w:tabs>
        <w:spacing w:line="360" w:lineRule="auto"/>
        <w:ind w:firstLine="709"/>
        <w:jc w:val="both"/>
        <w:outlineLvl w:val="1"/>
        <w:rPr>
          <w:sz w:val="28"/>
          <w:szCs w:val="28"/>
          <w:lang w:eastAsia="ru-RU"/>
        </w:rPr>
      </w:pPr>
      <w:r w:rsidRPr="00CA4E62"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Признать утратившим силу</w:t>
      </w:r>
      <w:r w:rsidR="0029412E">
        <w:rPr>
          <w:sz w:val="28"/>
          <w:szCs w:val="28"/>
          <w:lang w:eastAsia="ru-RU"/>
        </w:rPr>
        <w:t>:</w:t>
      </w:r>
    </w:p>
    <w:p w:rsidR="00374B91" w:rsidRDefault="0029412E" w:rsidP="001D42AE">
      <w:pPr>
        <w:shd w:val="clear" w:color="auto" w:fill="FFFFFF"/>
        <w:tabs>
          <w:tab w:val="left" w:pos="10348"/>
        </w:tabs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374B91">
        <w:rPr>
          <w:sz w:val="28"/>
          <w:szCs w:val="28"/>
          <w:lang w:eastAsia="ru-RU"/>
        </w:rPr>
        <w:t xml:space="preserve"> постановление </w:t>
      </w:r>
      <w:r w:rsidR="00374B91" w:rsidRPr="002A6FC5">
        <w:rPr>
          <w:sz w:val="28"/>
        </w:rPr>
        <w:t>администраци</w:t>
      </w:r>
      <w:r w:rsidR="00374B91">
        <w:rPr>
          <w:sz w:val="28"/>
        </w:rPr>
        <w:t xml:space="preserve">и </w:t>
      </w:r>
      <w:r w:rsidR="00374B91" w:rsidRPr="00CA4E62">
        <w:rPr>
          <w:sz w:val="28"/>
          <w:szCs w:val="28"/>
          <w:lang w:eastAsia="ru-RU"/>
        </w:rPr>
        <w:t xml:space="preserve">муниципального образования </w:t>
      </w:r>
      <w:r w:rsidR="00374B91">
        <w:rPr>
          <w:bCs/>
          <w:sz w:val="28"/>
          <w:szCs w:val="28"/>
          <w:lang w:eastAsia="ru-RU"/>
        </w:rPr>
        <w:t xml:space="preserve">Днепровский сельсовет Днепровского района Оренбургской области от 25 </w:t>
      </w:r>
      <w:r>
        <w:rPr>
          <w:bCs/>
          <w:sz w:val="28"/>
          <w:szCs w:val="28"/>
          <w:lang w:eastAsia="ru-RU"/>
        </w:rPr>
        <w:t>октября</w:t>
      </w:r>
      <w:r w:rsidR="00374B91">
        <w:rPr>
          <w:bCs/>
          <w:sz w:val="28"/>
          <w:szCs w:val="28"/>
          <w:lang w:eastAsia="ru-RU"/>
        </w:rPr>
        <w:t xml:space="preserve"> 2019 года № 62-п «</w:t>
      </w:r>
      <w:r w:rsidR="00374B91" w:rsidRPr="006245AB">
        <w:rPr>
          <w:bCs/>
          <w:sz w:val="28"/>
          <w:szCs w:val="28"/>
          <w:lang w:eastAsia="ru-RU"/>
        </w:rPr>
        <w:t xml:space="preserve">Об утверждении Порядка формирования перечня налоговых расходов и оценки налоговых расходов </w:t>
      </w:r>
      <w:r w:rsidR="00374B91">
        <w:rPr>
          <w:bCs/>
          <w:sz w:val="28"/>
          <w:szCs w:val="28"/>
          <w:lang w:eastAsia="ru-RU"/>
        </w:rPr>
        <w:t>Администрации муниципального образования Днепровский сельсовет Днепровско</w:t>
      </w:r>
      <w:r>
        <w:rPr>
          <w:bCs/>
          <w:sz w:val="28"/>
          <w:szCs w:val="28"/>
          <w:lang w:eastAsia="ru-RU"/>
        </w:rPr>
        <w:t>го района Оренбургской области»;</w:t>
      </w:r>
    </w:p>
    <w:p w:rsidR="0029412E" w:rsidRPr="00B4076E" w:rsidRDefault="0029412E" w:rsidP="001D42AE">
      <w:pPr>
        <w:shd w:val="clear" w:color="auto" w:fill="FFFFFF"/>
        <w:spacing w:line="360" w:lineRule="auto"/>
        <w:ind w:firstLine="709"/>
        <w:jc w:val="both"/>
        <w:outlineLvl w:val="1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постановление </w:t>
      </w:r>
      <w:r w:rsidRPr="002A6FC5">
        <w:rPr>
          <w:sz w:val="28"/>
        </w:rPr>
        <w:t>администраци</w:t>
      </w:r>
      <w:r>
        <w:rPr>
          <w:sz w:val="28"/>
        </w:rPr>
        <w:t xml:space="preserve">и </w:t>
      </w:r>
      <w:r w:rsidRPr="00CA4E62">
        <w:rPr>
          <w:sz w:val="28"/>
          <w:szCs w:val="28"/>
          <w:lang w:eastAsia="ru-RU"/>
        </w:rPr>
        <w:t xml:space="preserve">муниципального образования </w:t>
      </w:r>
      <w:r>
        <w:rPr>
          <w:bCs/>
          <w:sz w:val="28"/>
          <w:szCs w:val="28"/>
          <w:lang w:eastAsia="ru-RU"/>
        </w:rPr>
        <w:t xml:space="preserve">Днепровский сельсовет Днепровского района Оренбургской области от </w:t>
      </w:r>
      <w:r>
        <w:rPr>
          <w:bCs/>
          <w:sz w:val="28"/>
          <w:szCs w:val="28"/>
          <w:lang w:eastAsia="ru-RU"/>
        </w:rPr>
        <w:lastRenderedPageBreak/>
        <w:t>08.05.2024 №57-п</w:t>
      </w:r>
      <w:r w:rsidR="001D42AE">
        <w:rPr>
          <w:bCs/>
          <w:sz w:val="28"/>
          <w:szCs w:val="28"/>
          <w:lang w:eastAsia="ru-RU"/>
        </w:rPr>
        <w:t xml:space="preserve"> «О внесении изменений в постановление администрации </w:t>
      </w:r>
      <w:r w:rsidR="001D42AE">
        <w:rPr>
          <w:sz w:val="28"/>
          <w:szCs w:val="28"/>
          <w:lang w:eastAsia="ru-RU"/>
        </w:rPr>
        <w:t>муниципального образования Днепровский сельсовет Беляевского района Оренбургской области</w:t>
      </w:r>
      <w:r w:rsidR="001D42AE" w:rsidRPr="006245AB">
        <w:rPr>
          <w:bCs/>
          <w:sz w:val="28"/>
          <w:szCs w:val="28"/>
          <w:lang w:eastAsia="ru-RU"/>
        </w:rPr>
        <w:t xml:space="preserve"> </w:t>
      </w:r>
      <w:r w:rsidR="001D42AE">
        <w:rPr>
          <w:bCs/>
          <w:sz w:val="28"/>
          <w:szCs w:val="28"/>
          <w:lang w:eastAsia="ru-RU"/>
        </w:rPr>
        <w:t>от 25.10.2019 № 62-п «</w:t>
      </w:r>
      <w:r w:rsidR="001D42AE" w:rsidRPr="006245AB">
        <w:rPr>
          <w:bCs/>
          <w:sz w:val="28"/>
          <w:szCs w:val="28"/>
          <w:lang w:eastAsia="ru-RU"/>
        </w:rPr>
        <w:t xml:space="preserve">Об утверждении Порядка формирования перечня налоговых расходов и оценки налоговых расходов </w:t>
      </w:r>
      <w:r w:rsidR="001D42AE">
        <w:rPr>
          <w:bCs/>
          <w:sz w:val="28"/>
          <w:szCs w:val="28"/>
          <w:lang w:eastAsia="ru-RU"/>
        </w:rPr>
        <w:t>Администрации муниципального образования Днепровский сельсовет Беляевского района Оренбургской области»;</w:t>
      </w:r>
    </w:p>
    <w:p w:rsidR="00374B91" w:rsidRPr="00374B91" w:rsidRDefault="00374B91" w:rsidP="001D42AE">
      <w:pPr>
        <w:pStyle w:val="a3"/>
        <w:tabs>
          <w:tab w:val="left" w:pos="1034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74B91">
        <w:rPr>
          <w:sz w:val="28"/>
          <w:szCs w:val="28"/>
        </w:rPr>
        <w:t xml:space="preserve">3. Постановление подлежит размещению на официальном сайте муниципального образования </w:t>
      </w:r>
      <w:r>
        <w:rPr>
          <w:sz w:val="28"/>
          <w:szCs w:val="28"/>
        </w:rPr>
        <w:t>Днепровский</w:t>
      </w:r>
      <w:r w:rsidRPr="00374B91">
        <w:rPr>
          <w:sz w:val="28"/>
          <w:szCs w:val="28"/>
        </w:rPr>
        <w:t xml:space="preserve"> сельсовет в сети «Интернет».</w:t>
      </w:r>
    </w:p>
    <w:p w:rsidR="00374B91" w:rsidRPr="00374B91" w:rsidRDefault="00374B91" w:rsidP="001D42AE">
      <w:pPr>
        <w:pStyle w:val="a3"/>
        <w:tabs>
          <w:tab w:val="left" w:pos="1034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74B91">
        <w:rPr>
          <w:sz w:val="28"/>
          <w:szCs w:val="28"/>
        </w:rPr>
        <w:t xml:space="preserve">4. </w:t>
      </w:r>
      <w:proofErr w:type="gramStart"/>
      <w:r w:rsidRPr="00374B91">
        <w:rPr>
          <w:sz w:val="28"/>
          <w:szCs w:val="28"/>
        </w:rPr>
        <w:t>Контроль за</w:t>
      </w:r>
      <w:proofErr w:type="gramEnd"/>
      <w:r w:rsidRPr="00374B91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74B91" w:rsidRPr="00374B91" w:rsidRDefault="00374B91" w:rsidP="001D42AE">
      <w:pPr>
        <w:pStyle w:val="a3"/>
        <w:tabs>
          <w:tab w:val="left" w:pos="10348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374B91">
        <w:rPr>
          <w:sz w:val="28"/>
          <w:szCs w:val="28"/>
        </w:rPr>
        <w:t>5. Настоящее постановление вступает в силу с момента опубликования.</w:t>
      </w:r>
    </w:p>
    <w:p w:rsidR="00DC027F" w:rsidRDefault="00DC027F"/>
    <w:p w:rsidR="00374B91" w:rsidRDefault="00374B91"/>
    <w:p w:rsidR="0029412E" w:rsidRDefault="0029412E"/>
    <w:p w:rsidR="0029412E" w:rsidRDefault="0029412E"/>
    <w:p w:rsidR="00374B91" w:rsidRDefault="00374B91" w:rsidP="0037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                 Е.В.Жукова</w:t>
      </w:r>
    </w:p>
    <w:p w:rsidR="00374B91" w:rsidRDefault="00374B91" w:rsidP="0037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B91" w:rsidRDefault="00374B91" w:rsidP="0037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B91" w:rsidRDefault="00374B91" w:rsidP="00374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74B91" w:rsidRDefault="00374B91" w:rsidP="00374B91">
      <w:pPr>
        <w:rPr>
          <w:sz w:val="28"/>
          <w:szCs w:val="28"/>
        </w:rPr>
      </w:pPr>
      <w:r>
        <w:rPr>
          <w:sz w:val="28"/>
          <w:szCs w:val="28"/>
        </w:rPr>
        <w:t>Разослано: прокурору района, администрации района, в дело</w:t>
      </w:r>
    </w:p>
    <w:p w:rsidR="00374B91" w:rsidRDefault="00374B91" w:rsidP="00374B91">
      <w:pPr>
        <w:rPr>
          <w:sz w:val="28"/>
          <w:szCs w:val="28"/>
        </w:rPr>
      </w:pPr>
    </w:p>
    <w:p w:rsidR="00374B91" w:rsidRDefault="00374B91" w:rsidP="00374B91">
      <w:pPr>
        <w:rPr>
          <w:sz w:val="28"/>
          <w:szCs w:val="28"/>
        </w:rPr>
      </w:pPr>
    </w:p>
    <w:p w:rsidR="00374B91" w:rsidRDefault="00374B91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1D42AE" w:rsidRDefault="001D42AE" w:rsidP="00374B91">
      <w:pPr>
        <w:rPr>
          <w:sz w:val="28"/>
          <w:szCs w:val="28"/>
        </w:rPr>
      </w:pPr>
    </w:p>
    <w:p w:rsidR="00374B91" w:rsidRPr="00374B91" w:rsidRDefault="00374B91" w:rsidP="00374B91">
      <w:pPr>
        <w:pStyle w:val="a3"/>
        <w:tabs>
          <w:tab w:val="left" w:pos="10348"/>
        </w:tabs>
        <w:spacing w:after="0"/>
        <w:jc w:val="right"/>
        <w:rPr>
          <w:sz w:val="28"/>
          <w:szCs w:val="28"/>
        </w:rPr>
      </w:pPr>
      <w:r w:rsidRPr="00374B91">
        <w:rPr>
          <w:sz w:val="28"/>
          <w:szCs w:val="28"/>
        </w:rPr>
        <w:lastRenderedPageBreak/>
        <w:t>Приложение</w:t>
      </w:r>
    </w:p>
    <w:p w:rsidR="00374B91" w:rsidRPr="00374B91" w:rsidRDefault="00374B91" w:rsidP="00374B91">
      <w:pPr>
        <w:pStyle w:val="a3"/>
        <w:tabs>
          <w:tab w:val="left" w:pos="10348"/>
        </w:tabs>
        <w:spacing w:after="0"/>
        <w:ind w:right="-1"/>
        <w:jc w:val="right"/>
        <w:rPr>
          <w:sz w:val="28"/>
          <w:szCs w:val="28"/>
        </w:rPr>
      </w:pPr>
      <w:r w:rsidRPr="00374B91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</w:t>
      </w:r>
      <w:r w:rsidRPr="00374B91">
        <w:rPr>
          <w:sz w:val="28"/>
          <w:szCs w:val="28"/>
        </w:rPr>
        <w:t xml:space="preserve">    к постановлению администрации</w:t>
      </w:r>
    </w:p>
    <w:p w:rsidR="00374B91" w:rsidRPr="00374B91" w:rsidRDefault="00374B91" w:rsidP="00374B91">
      <w:pPr>
        <w:pStyle w:val="a3"/>
        <w:tabs>
          <w:tab w:val="left" w:pos="10348"/>
        </w:tabs>
        <w:spacing w:after="0"/>
        <w:ind w:right="-1"/>
        <w:jc w:val="right"/>
        <w:rPr>
          <w:sz w:val="28"/>
          <w:szCs w:val="28"/>
        </w:rPr>
      </w:pPr>
      <w:r w:rsidRPr="00374B91">
        <w:rPr>
          <w:sz w:val="28"/>
          <w:szCs w:val="28"/>
        </w:rPr>
        <w:t>муниципального образования</w:t>
      </w:r>
    </w:p>
    <w:p w:rsidR="00374B91" w:rsidRPr="00374B91" w:rsidRDefault="00374B91" w:rsidP="00374B91">
      <w:pPr>
        <w:pStyle w:val="a3"/>
        <w:tabs>
          <w:tab w:val="left" w:pos="10348"/>
        </w:tabs>
        <w:spacing w:after="0"/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Днепровский</w:t>
      </w:r>
      <w:r w:rsidRPr="00374B91">
        <w:rPr>
          <w:sz w:val="28"/>
          <w:szCs w:val="28"/>
        </w:rPr>
        <w:t xml:space="preserve"> сельсовет</w:t>
      </w:r>
    </w:p>
    <w:p w:rsidR="00374B91" w:rsidRPr="00374B91" w:rsidRDefault="00374B91" w:rsidP="00374B91">
      <w:pPr>
        <w:pStyle w:val="a3"/>
        <w:tabs>
          <w:tab w:val="left" w:pos="10348"/>
        </w:tabs>
        <w:spacing w:after="0"/>
        <w:ind w:right="-1"/>
        <w:jc w:val="right"/>
        <w:rPr>
          <w:sz w:val="28"/>
          <w:szCs w:val="28"/>
        </w:rPr>
      </w:pPr>
      <w:r w:rsidRPr="00374B91">
        <w:rPr>
          <w:spacing w:val="-5"/>
          <w:sz w:val="28"/>
          <w:szCs w:val="28"/>
        </w:rPr>
        <w:t xml:space="preserve">от </w:t>
      </w:r>
      <w:r w:rsidR="001D42AE" w:rsidRPr="001D42AE">
        <w:rPr>
          <w:spacing w:val="-5"/>
          <w:sz w:val="28"/>
          <w:szCs w:val="28"/>
        </w:rPr>
        <w:t>«17</w:t>
      </w:r>
      <w:r w:rsidRPr="001D42AE">
        <w:rPr>
          <w:spacing w:val="-5"/>
          <w:sz w:val="28"/>
          <w:szCs w:val="28"/>
        </w:rPr>
        <w:t>»</w:t>
      </w:r>
      <w:r w:rsidR="001D42AE" w:rsidRPr="001D42AE">
        <w:rPr>
          <w:spacing w:val="-5"/>
          <w:sz w:val="28"/>
          <w:szCs w:val="28"/>
        </w:rPr>
        <w:t xml:space="preserve"> ноября</w:t>
      </w:r>
      <w:r w:rsidRPr="001D42AE">
        <w:rPr>
          <w:spacing w:val="-5"/>
          <w:sz w:val="28"/>
          <w:szCs w:val="28"/>
        </w:rPr>
        <w:t xml:space="preserve"> 2025 г. № </w:t>
      </w:r>
      <w:r w:rsidR="001D42AE">
        <w:rPr>
          <w:spacing w:val="-5"/>
          <w:sz w:val="28"/>
          <w:szCs w:val="28"/>
        </w:rPr>
        <w:t>69-п</w:t>
      </w:r>
    </w:p>
    <w:p w:rsidR="00374B91" w:rsidRDefault="00374B91" w:rsidP="00374B91">
      <w:pPr>
        <w:pStyle w:val="a3"/>
        <w:tabs>
          <w:tab w:val="left" w:pos="10348"/>
        </w:tabs>
        <w:spacing w:after="0"/>
      </w:pPr>
    </w:p>
    <w:p w:rsidR="00374B91" w:rsidRDefault="00374B91" w:rsidP="00374B91">
      <w:pPr>
        <w:pStyle w:val="a3"/>
        <w:tabs>
          <w:tab w:val="left" w:pos="10348"/>
        </w:tabs>
        <w:spacing w:before="5"/>
      </w:pPr>
    </w:p>
    <w:p w:rsidR="00374B91" w:rsidRDefault="00374B91" w:rsidP="00374B91">
      <w:pPr>
        <w:tabs>
          <w:tab w:val="left" w:pos="10348"/>
        </w:tabs>
        <w:spacing w:before="1" w:line="322" w:lineRule="exact"/>
        <w:ind w:right="-1"/>
        <w:jc w:val="center"/>
        <w:rPr>
          <w:b/>
          <w:sz w:val="28"/>
        </w:rPr>
      </w:pPr>
      <w:r>
        <w:rPr>
          <w:b/>
          <w:spacing w:val="-2"/>
          <w:sz w:val="28"/>
        </w:rPr>
        <w:t>Порядок</w:t>
      </w:r>
    </w:p>
    <w:p w:rsidR="00374B91" w:rsidRDefault="00374B91" w:rsidP="00374B91">
      <w:pPr>
        <w:tabs>
          <w:tab w:val="left" w:pos="10348"/>
        </w:tabs>
        <w:ind w:right="67"/>
        <w:jc w:val="center"/>
        <w:rPr>
          <w:b/>
          <w:sz w:val="28"/>
        </w:rPr>
      </w:pPr>
      <w:r w:rsidRPr="00B608F2">
        <w:rPr>
          <w:b/>
          <w:sz w:val="28"/>
        </w:rPr>
        <w:t xml:space="preserve">формирования </w:t>
      </w:r>
      <w:r w:rsidRPr="00DE259D">
        <w:rPr>
          <w:b/>
          <w:sz w:val="28"/>
        </w:rPr>
        <w:t xml:space="preserve">перечня налоговых расходов и оценки налоговых расходов </w:t>
      </w:r>
      <w:r>
        <w:rPr>
          <w:b/>
          <w:sz w:val="28"/>
        </w:rPr>
        <w:t>муниципального образования Днепровский сельсовет Днепровского района Оренбургской области</w:t>
      </w:r>
    </w:p>
    <w:p w:rsidR="00374B91" w:rsidRDefault="00374B91" w:rsidP="00374B91">
      <w:pPr>
        <w:pStyle w:val="a3"/>
        <w:tabs>
          <w:tab w:val="left" w:pos="10348"/>
        </w:tabs>
        <w:rPr>
          <w:b/>
        </w:rPr>
      </w:pP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Настоящий Порядок определяет процедуру формирования перечня налоговых расходов </w:t>
      </w:r>
      <w:r w:rsidRPr="003B226F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Днепровский</w:t>
      </w:r>
      <w:r w:rsidRPr="003B226F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>Днепровского</w:t>
      </w:r>
      <w:r w:rsidRPr="003B226F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(далее – Днепровский сельсовет), реестра налоговых расходов Днепровского сельсовета и методику оценки налоговых расходов Днепровского сельсовета (далее - налоговые расходы).</w:t>
      </w: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оценкой налоговых расходов в целях настоящего Порядка понимается оценка объемов и оценка эффективности налоговых расходов.</w:t>
      </w: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В целях настоящего Порядка применяются следующие понятия и термины:</w:t>
      </w: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C77B1A">
        <w:rPr>
          <w:b/>
          <w:sz w:val="28"/>
          <w:szCs w:val="28"/>
        </w:rPr>
        <w:t>налоговые расходы</w:t>
      </w:r>
      <w:r>
        <w:rPr>
          <w:sz w:val="28"/>
          <w:szCs w:val="28"/>
        </w:rPr>
        <w:t xml:space="preserve"> - выпадающие доходы бюджета Днепровского сельсовета, обусловленные налоговыми льготами, освобождениями и иными преференциями по налогам, сборам, предусмотренными в качестве мер муниципальной поддержки в соответствии с целями муниципальных программ Днепровского сельсовета и (или) целями социально-экономической политики Днепровского сельсовета, не относящимися к муниципальным программам Днепровского сельсовета;</w:t>
      </w:r>
      <w:proofErr w:type="gramEnd"/>
    </w:p>
    <w:p w:rsidR="00374B91" w:rsidRPr="00644AE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FF57EF">
        <w:rPr>
          <w:b/>
          <w:bCs/>
          <w:sz w:val="28"/>
          <w:szCs w:val="28"/>
        </w:rPr>
        <w:t>куратор налогового расхода</w:t>
      </w:r>
      <w:r>
        <w:rPr>
          <w:sz w:val="28"/>
          <w:szCs w:val="28"/>
        </w:rPr>
        <w:t xml:space="preserve"> - а</w:t>
      </w:r>
      <w:r w:rsidRPr="00FF57EF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в </w:t>
      </w:r>
      <w:r>
        <w:rPr>
          <w:sz w:val="28"/>
          <w:szCs w:val="28"/>
        </w:rPr>
        <w:t>лице структурных подразделений а</w:t>
      </w:r>
      <w:r w:rsidRPr="00FF57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, ответственных в соответствии с полномочиями, установленными</w:t>
      </w:r>
      <w:r>
        <w:rPr>
          <w:sz w:val="28"/>
          <w:szCs w:val="28"/>
        </w:rPr>
        <w:t xml:space="preserve"> нормативными правовыми актами а</w:t>
      </w:r>
      <w:r w:rsidRPr="00FF57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за достижение соответствующих налоговому расходу целей муниципальной программы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не относящихся к муниципальным программам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;</w:t>
      </w:r>
      <w:proofErr w:type="gramEnd"/>
    </w:p>
    <w:p w:rsidR="00374B91" w:rsidRPr="00644AE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644AEC">
        <w:rPr>
          <w:b/>
          <w:bCs/>
          <w:sz w:val="28"/>
          <w:szCs w:val="28"/>
        </w:rPr>
        <w:t>соисполнитель куратора налогового расхода</w:t>
      </w:r>
      <w:r w:rsidRPr="00644AEC">
        <w:rPr>
          <w:sz w:val="28"/>
          <w:szCs w:val="28"/>
        </w:rPr>
        <w:t xml:space="preserve"> - администрация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 ответственная в соответствии с полномочиями, установленными муниципальными правовыми актами, за реализацию мероприятий, связанных с применением льгот, обусловливающих налоговые расходы муниципального образования, в рамках муниципальной программы и (или) целей социально-экономической политики муниципального образования, не относящихся к муниципальным программам, и участвующие совместно с куратором налоговых расходов в проведении оценки налоговых расходов муниципального образования;</w:t>
      </w:r>
      <w:proofErr w:type="gramEnd"/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b/>
          <w:bCs/>
          <w:sz w:val="28"/>
          <w:szCs w:val="28"/>
        </w:rPr>
        <w:lastRenderedPageBreak/>
        <w:t>социальные налоговые расходы</w:t>
      </w:r>
      <w:r w:rsidRPr="00644AEC">
        <w:rPr>
          <w:sz w:val="28"/>
          <w:szCs w:val="28"/>
        </w:rPr>
        <w:t xml:space="preserve"> - целевая категория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, обусловленных необходимостью обеспечения социальной защиты (поддержки) населения, укрепления</w:t>
      </w:r>
      <w:r w:rsidRPr="00FF57EF">
        <w:rPr>
          <w:sz w:val="28"/>
          <w:szCs w:val="28"/>
        </w:rPr>
        <w:t xml:space="preserve"> здоровья человека, развития физической культуры и спорта, экологического и санитарно-эпидемиологического благополучия и поддержки благотворительной и добровольческой (волонтерской) деятельности;</w:t>
      </w:r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b/>
          <w:bCs/>
          <w:sz w:val="28"/>
          <w:szCs w:val="28"/>
        </w:rPr>
        <w:t>технические налоговые расходы</w:t>
      </w:r>
      <w:r w:rsidRPr="00FF57EF">
        <w:rPr>
          <w:sz w:val="28"/>
          <w:szCs w:val="28"/>
        </w:rPr>
        <w:t xml:space="preserve"> - целевая категория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бюджетов бюджетной системы Российской Федерации;</w:t>
      </w:r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b/>
          <w:bCs/>
          <w:sz w:val="28"/>
          <w:szCs w:val="28"/>
        </w:rPr>
        <w:t>стимулирующие налоговые расходы</w:t>
      </w:r>
      <w:r w:rsidRPr="00FF57EF">
        <w:rPr>
          <w:sz w:val="28"/>
          <w:szCs w:val="28"/>
        </w:rPr>
        <w:t xml:space="preserve"> - целевая категория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(предотвращение снижения) доходов бюджета </w:t>
      </w:r>
      <w:r>
        <w:rPr>
          <w:bCs/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;</w:t>
      </w:r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5A4BEE">
        <w:rPr>
          <w:b/>
          <w:bCs/>
          <w:sz w:val="28"/>
          <w:szCs w:val="28"/>
        </w:rPr>
        <w:t>нормативные характеристики налогового расхода</w:t>
      </w:r>
      <w:r w:rsidRPr="00E91D82">
        <w:rPr>
          <w:sz w:val="28"/>
          <w:szCs w:val="28"/>
        </w:rPr>
        <w:t>- сведения о положениях муниципальных правовых ак</w:t>
      </w:r>
      <w:r>
        <w:rPr>
          <w:sz w:val="28"/>
          <w:szCs w:val="28"/>
        </w:rPr>
        <w:t>тов Днепровского сельсовета</w:t>
      </w:r>
      <w:r w:rsidRPr="00E91D82">
        <w:rPr>
          <w:sz w:val="28"/>
          <w:szCs w:val="28"/>
        </w:rPr>
        <w:t xml:space="preserve">, которыми предусматриваются налоговые льготы, освобождения и иные преференции по налогам (далее - льготы), наименованиях налогов, по которым установлены льготы, категориях плательщиков, для которых предусмотрены льготы, а также иные характеристики, предусмотренные </w:t>
      </w:r>
      <w:r>
        <w:rPr>
          <w:sz w:val="28"/>
          <w:szCs w:val="28"/>
        </w:rPr>
        <w:t>муниципальными правовыми актами Днепровского сельсовета</w:t>
      </w:r>
      <w:r w:rsidRPr="00E91D82">
        <w:rPr>
          <w:sz w:val="28"/>
          <w:szCs w:val="28"/>
        </w:rPr>
        <w:t>;</w:t>
      </w:r>
      <w:proofErr w:type="gramEnd"/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b/>
          <w:bCs/>
          <w:sz w:val="28"/>
          <w:szCs w:val="28"/>
        </w:rPr>
        <w:t>целевые характеристики налогового расхода</w:t>
      </w:r>
      <w:r w:rsidRPr="00FF57EF">
        <w:rPr>
          <w:sz w:val="28"/>
          <w:szCs w:val="28"/>
        </w:rPr>
        <w:t xml:space="preserve"> - сведения о целях предоставления, показатели (индикаторы) достижения целей предоставления льготы, а также иные характеристики, </w:t>
      </w:r>
      <w:r w:rsidRPr="00E728EC">
        <w:rPr>
          <w:sz w:val="28"/>
          <w:szCs w:val="28"/>
        </w:rPr>
        <w:t xml:space="preserve">предусмотренные </w:t>
      </w:r>
      <w:r w:rsidRPr="00E25685">
        <w:rPr>
          <w:sz w:val="28"/>
          <w:szCs w:val="28"/>
        </w:rPr>
        <w:t>разделом II приложения 1 к настоящему</w:t>
      </w:r>
      <w:r w:rsidRPr="00E728EC">
        <w:rPr>
          <w:sz w:val="28"/>
          <w:szCs w:val="28"/>
        </w:rPr>
        <w:t xml:space="preserve"> Порядку;</w:t>
      </w:r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b/>
          <w:bCs/>
          <w:sz w:val="28"/>
          <w:szCs w:val="28"/>
        </w:rPr>
        <w:t>фискальные характеристики налогового расхода</w:t>
      </w:r>
      <w:r w:rsidRPr="00FF57EF">
        <w:rPr>
          <w:sz w:val="28"/>
          <w:szCs w:val="28"/>
        </w:rPr>
        <w:t xml:space="preserve"> - сведения об объеме льгот, предоставленных плательщикам, о численности получателей льгот и об объеме налогов, задекларированных ими для уплаты в бюджет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;</w:t>
      </w: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b/>
          <w:bCs/>
          <w:sz w:val="28"/>
          <w:szCs w:val="28"/>
        </w:rPr>
        <w:t>перечень налоговых расходов</w:t>
      </w:r>
      <w:r w:rsidRPr="00FF57EF">
        <w:rPr>
          <w:sz w:val="28"/>
          <w:szCs w:val="28"/>
        </w:rPr>
        <w:t xml:space="preserve"> - документ, содержащий сведения о распределении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в соответствии с целями муниципальных программ и (или) целями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, не относящимися к муниципальным программам, а также о кураторах налоговых расходов;</w:t>
      </w:r>
    </w:p>
    <w:p w:rsidR="00374B91" w:rsidRPr="00FF57EF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CA5EC0">
        <w:rPr>
          <w:b/>
          <w:sz w:val="28"/>
          <w:szCs w:val="28"/>
        </w:rPr>
        <w:t>плательщики</w:t>
      </w:r>
      <w:r>
        <w:rPr>
          <w:sz w:val="28"/>
          <w:szCs w:val="28"/>
        </w:rPr>
        <w:t xml:space="preserve"> – плательщики налогов.</w:t>
      </w:r>
    </w:p>
    <w:p w:rsidR="00374B91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целях оценки налоговых расходов финансовый орган администрации Днепровского сельсовета:</w:t>
      </w:r>
    </w:p>
    <w:p w:rsidR="00374B91" w:rsidRPr="00C145B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C145BC">
        <w:rPr>
          <w:sz w:val="28"/>
          <w:szCs w:val="28"/>
        </w:rPr>
        <w:t>а) определяет порядок формирования перечня налоговых расходов</w:t>
      </w:r>
      <w:r>
        <w:rPr>
          <w:sz w:val="28"/>
          <w:szCs w:val="28"/>
        </w:rPr>
        <w:t xml:space="preserve"> Днепровского сельсовета</w:t>
      </w:r>
      <w:r w:rsidRPr="00C145BC">
        <w:rPr>
          <w:sz w:val="28"/>
          <w:szCs w:val="28"/>
        </w:rPr>
        <w:t>;</w:t>
      </w:r>
    </w:p>
    <w:p w:rsidR="00374B91" w:rsidRPr="00C145B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C145BC">
        <w:rPr>
          <w:sz w:val="28"/>
          <w:szCs w:val="28"/>
        </w:rPr>
        <w:t xml:space="preserve">б) определяет правила формирования информации о нормативных, целевых и фискальных характеристиках налоговых расходов </w:t>
      </w:r>
      <w:r>
        <w:rPr>
          <w:sz w:val="28"/>
          <w:szCs w:val="28"/>
        </w:rPr>
        <w:t>Днепровского сельсовета;</w:t>
      </w:r>
    </w:p>
    <w:p w:rsidR="00374B91" w:rsidRPr="00644AE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C145BC">
        <w:rPr>
          <w:sz w:val="28"/>
          <w:szCs w:val="28"/>
        </w:rPr>
        <w:t xml:space="preserve">в) определяет порядок </w:t>
      </w:r>
      <w:proofErr w:type="gramStart"/>
      <w:r w:rsidRPr="00C145BC">
        <w:rPr>
          <w:sz w:val="28"/>
          <w:szCs w:val="28"/>
        </w:rPr>
        <w:t xml:space="preserve">обобщения результатов оценки эффективности </w:t>
      </w:r>
      <w:r w:rsidRPr="00C145BC">
        <w:rPr>
          <w:sz w:val="28"/>
          <w:szCs w:val="28"/>
        </w:rPr>
        <w:lastRenderedPageBreak/>
        <w:t xml:space="preserve">налоговых </w:t>
      </w:r>
      <w:r w:rsidRPr="00644AEC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>Днепровского</w:t>
      </w:r>
      <w:proofErr w:type="gramEnd"/>
      <w:r>
        <w:rPr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>, осуществляемой кураторами налоговых расходов;</w:t>
      </w:r>
    </w:p>
    <w:p w:rsidR="00374B91" w:rsidRPr="00644AEC" w:rsidRDefault="00374B91" w:rsidP="00374B91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>г) определяет порядок участия соисполнителя куратора налогового расхода в проведении оценки налоговых расходов муниципального образования;</w:t>
      </w:r>
    </w:p>
    <w:p w:rsidR="00374B91" w:rsidRDefault="00374B91" w:rsidP="00374B91">
      <w:pPr>
        <w:rPr>
          <w:sz w:val="28"/>
          <w:szCs w:val="28"/>
        </w:rPr>
      </w:pPr>
      <w:proofErr w:type="spellStart"/>
      <w:r w:rsidRPr="00644AEC">
        <w:rPr>
          <w:sz w:val="28"/>
          <w:szCs w:val="28"/>
        </w:rPr>
        <w:t>д</w:t>
      </w:r>
      <w:proofErr w:type="spellEnd"/>
      <w:r w:rsidRPr="00644AEC">
        <w:rPr>
          <w:sz w:val="28"/>
          <w:szCs w:val="28"/>
        </w:rPr>
        <w:t>) определяет порядок рассмотрения предложений о сохранении (уточнении, отмене) льгот для плательщиков, формируемых в соответствии с пунктом 27 настоящего Порядка и пунктом 2.1 Приложения 4 к настоящему Порядку</w:t>
      </w:r>
      <w:r w:rsidR="008506A7">
        <w:rPr>
          <w:sz w:val="28"/>
          <w:szCs w:val="28"/>
        </w:rPr>
        <w:t>.</w:t>
      </w:r>
    </w:p>
    <w:p w:rsidR="008506A7" w:rsidRDefault="008506A7" w:rsidP="00374B91">
      <w:pPr>
        <w:rPr>
          <w:sz w:val="28"/>
          <w:szCs w:val="28"/>
        </w:rPr>
      </w:pP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Формирование перечня налоговых расходов. </w:t>
      </w: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Формирование и ведение реестра налоговых расходов</w:t>
      </w: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 xml:space="preserve">Проект перечня налоговых расходов Днепровского сельсовета на очередной финансовый год и плановый период </w:t>
      </w:r>
      <w:r w:rsidRPr="00FF57EF">
        <w:rPr>
          <w:sz w:val="28"/>
          <w:szCs w:val="28"/>
        </w:rPr>
        <w:t>(д</w:t>
      </w:r>
      <w:r>
        <w:rPr>
          <w:sz w:val="28"/>
          <w:szCs w:val="28"/>
        </w:rPr>
        <w:t xml:space="preserve">алее - проект перечня налоговых </w:t>
      </w:r>
      <w:r w:rsidRPr="00FF57EF">
        <w:rPr>
          <w:sz w:val="28"/>
          <w:szCs w:val="28"/>
        </w:rPr>
        <w:t>расходов)</w:t>
      </w:r>
      <w:r>
        <w:rPr>
          <w:sz w:val="28"/>
          <w:szCs w:val="28"/>
        </w:rPr>
        <w:t xml:space="preserve"> </w:t>
      </w:r>
      <w:r w:rsidRPr="00FF57EF">
        <w:rPr>
          <w:sz w:val="28"/>
          <w:szCs w:val="28"/>
        </w:rPr>
        <w:t>формируется</w:t>
      </w:r>
      <w:r>
        <w:rPr>
          <w:sz w:val="28"/>
          <w:szCs w:val="28"/>
        </w:rPr>
        <w:t xml:space="preserve"> финансовым органом администрации Днепровского сельсовета (далее – финансовый орган администрации) ежегодно в срок до 30 марта текущего финансового года, </w:t>
      </w:r>
      <w:r w:rsidRPr="00FF57EF">
        <w:rPr>
          <w:sz w:val="28"/>
          <w:szCs w:val="28"/>
        </w:rPr>
        <w:t xml:space="preserve">по </w:t>
      </w:r>
      <w:r w:rsidRPr="00E25685">
        <w:rPr>
          <w:sz w:val="28"/>
          <w:szCs w:val="28"/>
        </w:rPr>
        <w:t xml:space="preserve">форме согласно приложению 3 к настоящему Порядку и направляется на согласование в администрацию </w:t>
      </w:r>
      <w:r>
        <w:rPr>
          <w:sz w:val="28"/>
          <w:szCs w:val="28"/>
        </w:rPr>
        <w:t xml:space="preserve">Днепровского сельсовета, </w:t>
      </w:r>
      <w:r w:rsidRPr="00FF57EF">
        <w:rPr>
          <w:sz w:val="28"/>
          <w:szCs w:val="28"/>
        </w:rPr>
        <w:t>ответственным в соответствии с полномочиями, установленными</w:t>
      </w:r>
      <w:r>
        <w:rPr>
          <w:sz w:val="28"/>
          <w:szCs w:val="28"/>
        </w:rPr>
        <w:t xml:space="preserve"> нормативными</w:t>
      </w:r>
      <w:proofErr w:type="gramEnd"/>
      <w:r>
        <w:rPr>
          <w:sz w:val="28"/>
          <w:szCs w:val="28"/>
        </w:rPr>
        <w:t xml:space="preserve"> правовыми актами </w:t>
      </w:r>
      <w:r w:rsidRPr="00982C39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и </w:t>
      </w:r>
      <w:r w:rsidRPr="00063A71">
        <w:rPr>
          <w:sz w:val="28"/>
          <w:szCs w:val="28"/>
        </w:rPr>
        <w:t>Собрани</w:t>
      </w:r>
      <w:r>
        <w:rPr>
          <w:sz w:val="28"/>
          <w:szCs w:val="28"/>
        </w:rPr>
        <w:t>я</w:t>
      </w:r>
      <w:r w:rsidRPr="00063A71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за достижение соответствующих налоговому расходу целей муниципальной программы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и (или) целей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не относящихся к муниципальным программам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, которые проектом перечня налоговых расходов предлагается закрепить в качестве кураторов налоговых расходов.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Структурные подразделения а</w:t>
      </w:r>
      <w:r w:rsidRPr="00FF57EF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Днепровского сельсовета</w:t>
      </w:r>
      <w:r w:rsidRPr="00FF57EF">
        <w:rPr>
          <w:sz w:val="28"/>
          <w:szCs w:val="28"/>
        </w:rPr>
        <w:t xml:space="preserve">, указанные в пункте </w:t>
      </w:r>
      <w:r>
        <w:rPr>
          <w:sz w:val="28"/>
          <w:szCs w:val="28"/>
        </w:rPr>
        <w:t>4</w:t>
      </w:r>
      <w:r w:rsidRPr="00FF57EF">
        <w:rPr>
          <w:sz w:val="28"/>
          <w:szCs w:val="28"/>
        </w:rPr>
        <w:t xml:space="preserve"> настоящего Порядка, в течение 10 рабочих дней со дня поступления проекта перечня налоговых расходов рассматривают его на предмет распределения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по муниципальным программам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направлениям деятельности, не входящим в муниципальные программы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определения кураторов налоговых расходов и направляют информацию о результатах его рассмотрения </w:t>
      </w:r>
      <w:r w:rsidRPr="00D3091E">
        <w:rPr>
          <w:sz w:val="28"/>
          <w:szCs w:val="28"/>
        </w:rPr>
        <w:t>в финансовый орган</w:t>
      </w:r>
      <w:proofErr w:type="gramEnd"/>
      <w:r w:rsidRPr="00D3091E">
        <w:rPr>
          <w:sz w:val="28"/>
          <w:szCs w:val="28"/>
        </w:rPr>
        <w:t xml:space="preserve"> администрации.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В случае если информация о результатах рассмотрения проекта перечня налоговых расходов не содержит замечаний и предложений по уточнению предлагаемого распределения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и (или) не направлена в </w:t>
      </w:r>
      <w:r w:rsidRPr="00D3091E">
        <w:rPr>
          <w:sz w:val="28"/>
          <w:szCs w:val="28"/>
        </w:rPr>
        <w:t>финансовый орган администрации</w:t>
      </w:r>
      <w:r w:rsidRPr="00FF57EF">
        <w:rPr>
          <w:sz w:val="28"/>
          <w:szCs w:val="28"/>
        </w:rPr>
        <w:t xml:space="preserve"> в течение срока, указанного в первом абзаце настоящего пункта, проект перечня налоговых расходов считается согласованным.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В случае если информация о результатах рассмотрения проекта перечня налоговых расходов содержит замечания и предложения, предполагающие изменение куратора налогового расхода, такие замечания и предложения подлежат согласованию с предлагаемым куратором налогового расхода и </w:t>
      </w:r>
      <w:r w:rsidRPr="00FF57EF">
        <w:rPr>
          <w:sz w:val="28"/>
          <w:szCs w:val="28"/>
        </w:rPr>
        <w:lastRenderedPageBreak/>
        <w:t xml:space="preserve">направлению в </w:t>
      </w:r>
      <w:r w:rsidRPr="00D3091E">
        <w:rPr>
          <w:sz w:val="28"/>
          <w:szCs w:val="28"/>
        </w:rPr>
        <w:t>финансовый орган администрации</w:t>
      </w:r>
      <w:r w:rsidRPr="00FF57EF">
        <w:rPr>
          <w:sz w:val="28"/>
          <w:szCs w:val="28"/>
        </w:rPr>
        <w:t xml:space="preserve"> в течение срока, указанного в первом абзаце настоящего пункта.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0" w:name="sub_224"/>
      <w:r w:rsidRPr="00FF57EF">
        <w:rPr>
          <w:sz w:val="28"/>
          <w:szCs w:val="28"/>
        </w:rPr>
        <w:t xml:space="preserve">При наличии разногласий по проекту перечня налоговых расходов </w:t>
      </w:r>
      <w:r w:rsidRPr="00D3091E">
        <w:rPr>
          <w:sz w:val="28"/>
          <w:szCs w:val="28"/>
        </w:rPr>
        <w:t>финансовый орган администрации</w:t>
      </w:r>
      <w:r w:rsidRPr="00FF57EF">
        <w:rPr>
          <w:sz w:val="28"/>
          <w:szCs w:val="28"/>
        </w:rPr>
        <w:t xml:space="preserve"> обеспечивает проведение согласительных совещаний с </w:t>
      </w:r>
      <w:proofErr w:type="gramStart"/>
      <w:r w:rsidRPr="00FF57EF">
        <w:rPr>
          <w:sz w:val="28"/>
          <w:szCs w:val="28"/>
        </w:rPr>
        <w:t>соответствующ</w:t>
      </w:r>
      <w:r>
        <w:rPr>
          <w:sz w:val="28"/>
          <w:szCs w:val="28"/>
        </w:rPr>
        <w:t>ими</w:t>
      </w:r>
      <w:proofErr w:type="gramEnd"/>
      <w:r>
        <w:rPr>
          <w:sz w:val="28"/>
          <w:szCs w:val="28"/>
        </w:rPr>
        <w:t xml:space="preserve"> структурными подразделения а</w:t>
      </w:r>
      <w:r w:rsidRPr="00FF57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Днепровского сельсовета </w:t>
      </w:r>
      <w:r w:rsidRPr="00FF57EF">
        <w:rPr>
          <w:sz w:val="28"/>
          <w:szCs w:val="28"/>
        </w:rPr>
        <w:t>до 20 апреля текущего финансового года.</w:t>
      </w:r>
    </w:p>
    <w:bookmarkEnd w:id="0"/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В срок не позднее 7 рабочих дней после завершения процедур, указанных в пункте 5 настоящего Порядка, перечень налоговых расходов считается сформированным и размещается на официальной сайте Днепровского сельсовета в информационно-телекоммуникационной сети «Интернет».</w:t>
      </w:r>
      <w:proofErr w:type="gramEnd"/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FF57EF">
        <w:rPr>
          <w:sz w:val="28"/>
          <w:szCs w:val="28"/>
        </w:rPr>
        <w:t xml:space="preserve">В случае внесения в текущем финансовом году изменений в перечень муниципальных программ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структуру муниципальных программ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(подпрограмм муниципальных программ) и (или) изменения полном</w:t>
      </w:r>
      <w:r>
        <w:rPr>
          <w:sz w:val="28"/>
          <w:szCs w:val="28"/>
        </w:rPr>
        <w:t>очий структурных подразделений а</w:t>
      </w:r>
      <w:r w:rsidRPr="00FF57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, указанных в </w:t>
      </w:r>
      <w:r>
        <w:rPr>
          <w:sz w:val="28"/>
          <w:szCs w:val="28"/>
        </w:rPr>
        <w:t>пункте 4</w:t>
      </w:r>
      <w:r w:rsidRPr="00FF57EF">
        <w:rPr>
          <w:sz w:val="28"/>
          <w:szCs w:val="28"/>
        </w:rPr>
        <w:t xml:space="preserve"> настоящего Порядка, затрагивающих перечень налоговых расходов, кураторы налоговых расходов не позднее 10 рабочих дней со дня внесения изменений направляют в </w:t>
      </w:r>
      <w:r w:rsidRPr="00027578">
        <w:rPr>
          <w:sz w:val="28"/>
          <w:szCs w:val="28"/>
        </w:rPr>
        <w:t>финансовый орган администрации</w:t>
      </w:r>
      <w:r w:rsidRPr="00FF57EF">
        <w:rPr>
          <w:sz w:val="28"/>
          <w:szCs w:val="28"/>
        </w:rPr>
        <w:t xml:space="preserve"> соответствующую информацию</w:t>
      </w:r>
      <w:proofErr w:type="gramEnd"/>
      <w:r w:rsidRPr="00FF57EF">
        <w:rPr>
          <w:sz w:val="28"/>
          <w:szCs w:val="28"/>
        </w:rPr>
        <w:t xml:space="preserve"> для уточнения перечня налоговых расходов.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F57EF">
        <w:rPr>
          <w:sz w:val="28"/>
          <w:szCs w:val="28"/>
        </w:rPr>
        <w:t xml:space="preserve">В течение 15 рабочих дней </w:t>
      </w:r>
      <w:proofErr w:type="gramStart"/>
      <w:r w:rsidRPr="00FF57EF">
        <w:rPr>
          <w:sz w:val="28"/>
          <w:szCs w:val="28"/>
        </w:rPr>
        <w:t>с даты получения</w:t>
      </w:r>
      <w:proofErr w:type="gramEnd"/>
      <w:r w:rsidRPr="00FF57EF">
        <w:rPr>
          <w:sz w:val="28"/>
          <w:szCs w:val="28"/>
        </w:rPr>
        <w:t xml:space="preserve"> от кураторов налоговых расходов информации, указанной в первом абзаце настоящего пункта, </w:t>
      </w:r>
      <w:r w:rsidRPr="00E409EC">
        <w:rPr>
          <w:sz w:val="28"/>
          <w:szCs w:val="28"/>
        </w:rPr>
        <w:t>финансовый орган администрации</w:t>
      </w:r>
      <w:r w:rsidRPr="00FF57EF">
        <w:rPr>
          <w:sz w:val="28"/>
          <w:szCs w:val="28"/>
        </w:rPr>
        <w:t xml:space="preserve"> вносит соответствующие изменения в перечень налоговых расходов и разм</w:t>
      </w:r>
      <w:r>
        <w:rPr>
          <w:sz w:val="28"/>
          <w:szCs w:val="28"/>
        </w:rPr>
        <w:t>ещает его на официальном сайте а</w:t>
      </w:r>
      <w:r w:rsidRPr="00FF57EF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Днепровского сельсовета </w:t>
      </w:r>
      <w:r w:rsidRPr="00FF57EF">
        <w:rPr>
          <w:sz w:val="28"/>
          <w:szCs w:val="28"/>
        </w:rPr>
        <w:t>в информационно-телекоммуникационной сети «Интернет».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Реестр налоговых расходов формируется и ведется в порядке, установленном администрацией Днепровского сельсовета.</w:t>
      </w:r>
    </w:p>
    <w:p w:rsidR="008506A7" w:rsidRDefault="008506A7" w:rsidP="00374B91"/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III. </w:t>
      </w:r>
      <w:r w:rsidRPr="005A1C34">
        <w:rPr>
          <w:b/>
          <w:bCs/>
          <w:sz w:val="28"/>
          <w:szCs w:val="28"/>
        </w:rPr>
        <w:t>Формирование информации о нормативных, целевых и фискальных характеристиках налоговых</w:t>
      </w:r>
      <w:r>
        <w:rPr>
          <w:b/>
          <w:bCs/>
          <w:sz w:val="28"/>
          <w:szCs w:val="28"/>
        </w:rPr>
        <w:t xml:space="preserve"> расходов</w:t>
      </w: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5A1C34">
        <w:rPr>
          <w:sz w:val="28"/>
          <w:szCs w:val="28"/>
        </w:rPr>
        <w:t xml:space="preserve">. Информация о нормативных и целевых характеристиках налоговых расходов формируется </w:t>
      </w:r>
      <w:r>
        <w:rPr>
          <w:sz w:val="28"/>
          <w:szCs w:val="28"/>
        </w:rPr>
        <w:t>финансовым органом</w:t>
      </w:r>
      <w:r w:rsidRPr="005A1C34">
        <w:rPr>
          <w:sz w:val="28"/>
          <w:szCs w:val="28"/>
        </w:rPr>
        <w:t xml:space="preserve"> администрации. 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 xml:space="preserve">Нормативные характеристики налоговых расходов </w:t>
      </w:r>
      <w:r>
        <w:rPr>
          <w:sz w:val="28"/>
          <w:szCs w:val="28"/>
        </w:rPr>
        <w:t>Днепровского сельсовета</w:t>
      </w:r>
      <w:r w:rsidRPr="005A1C34">
        <w:rPr>
          <w:sz w:val="28"/>
          <w:szCs w:val="28"/>
        </w:rPr>
        <w:t xml:space="preserve"> включают в себя информацию о решениях </w:t>
      </w:r>
      <w:r w:rsidRPr="008506A7">
        <w:rPr>
          <w:sz w:val="28"/>
          <w:szCs w:val="28"/>
        </w:rPr>
        <w:t>Совета депутатов Днепровского сельсовета</w:t>
      </w:r>
      <w:r w:rsidRPr="005A1C34">
        <w:rPr>
          <w:sz w:val="28"/>
          <w:szCs w:val="28"/>
        </w:rPr>
        <w:t>, которыми предусматриваются налоговые льготы, освобождения и иные преференции по налогам: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>- дата, номер, наименование муниципального правового акта;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>- наименование налогов (земельный налог, налог на имущество физических лиц), по которым установлены льготы;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>- категории плательщиков, для которых предусмотрены льготы;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>- иные характеристики, предусмотренные муниципальными правовыми актами.</w:t>
      </w:r>
    </w:p>
    <w:p w:rsidR="008506A7" w:rsidRPr="005A1C34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5A1C34">
        <w:rPr>
          <w:sz w:val="28"/>
          <w:szCs w:val="28"/>
        </w:rPr>
        <w:t xml:space="preserve">Целевые характеристики налогового расхода </w:t>
      </w:r>
      <w:r>
        <w:rPr>
          <w:sz w:val="28"/>
          <w:szCs w:val="28"/>
        </w:rPr>
        <w:t>Днепровского сельсовета</w:t>
      </w:r>
      <w:r w:rsidRPr="005A1C34">
        <w:rPr>
          <w:sz w:val="28"/>
          <w:szCs w:val="28"/>
        </w:rPr>
        <w:t xml:space="preserve"> отображают цель предоставления, показатели (индикаторы) достижения целей </w:t>
      </w:r>
      <w:r w:rsidRPr="005A1C34">
        <w:rPr>
          <w:sz w:val="28"/>
          <w:szCs w:val="28"/>
        </w:rPr>
        <w:lastRenderedPageBreak/>
        <w:t>предоставления льгот, а также иные характеристики, предусмотренные муниципальными правовыми актами.</w:t>
      </w:r>
    </w:p>
    <w:p w:rsidR="008506A7" w:rsidRPr="009178E6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9178E6">
        <w:rPr>
          <w:sz w:val="28"/>
          <w:szCs w:val="28"/>
        </w:rPr>
        <w:t xml:space="preserve">11. В целях оценки налоговых расходов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 xml:space="preserve"> в отношении каждого налогового расхода Федеральная налоговая служба формирует данные о значениях фискальных характеристик соответствующего налогового расхода за год, предшествующий отчетному финансовому году, а также за шесть лет, предшествующих отчетному финансовому году.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9178E6">
        <w:rPr>
          <w:sz w:val="28"/>
          <w:szCs w:val="28"/>
        </w:rPr>
        <w:t xml:space="preserve">В целях оценки налоговых расходов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 xml:space="preserve"> управление Федеральной налоговой службы </w:t>
      </w:r>
      <w:r>
        <w:rPr>
          <w:sz w:val="28"/>
          <w:szCs w:val="28"/>
        </w:rPr>
        <w:t xml:space="preserve">Оренбургской области </w:t>
      </w:r>
      <w:r w:rsidRPr="009178E6">
        <w:rPr>
          <w:sz w:val="28"/>
          <w:szCs w:val="28"/>
        </w:rPr>
        <w:t xml:space="preserve">представляет в администрацию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 xml:space="preserve"> информацию о фискальных характеристиках налоговых расходов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 xml:space="preserve"> за отчетный финансовый год, а также информацию о стимулирующих налоговых расходах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 xml:space="preserve"> за 6 лет, предшествующих отчетному финансовому году.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 В целях оценки налоговых расходов кураторы налоговых расходов: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формируют паспорта налоговых расходов, содержащие информацию по перечню </w:t>
      </w:r>
      <w:r w:rsidRPr="00E25685">
        <w:rPr>
          <w:sz w:val="28"/>
          <w:szCs w:val="28"/>
        </w:rPr>
        <w:t>согласно приложению 1 к настоящему Порядку;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осуществляют оценку эффективности каждого курируемого налогового расхода и направляют результаты такой оценки в финансовый </w:t>
      </w:r>
      <w:r w:rsidRPr="00982C39">
        <w:rPr>
          <w:sz w:val="28"/>
          <w:szCs w:val="28"/>
        </w:rPr>
        <w:t xml:space="preserve">орган администрации </w:t>
      </w:r>
      <w:r>
        <w:rPr>
          <w:sz w:val="28"/>
          <w:szCs w:val="28"/>
        </w:rPr>
        <w:t>Днепровского сельсовета</w:t>
      </w:r>
      <w:r w:rsidRPr="00982C39">
        <w:rPr>
          <w:sz w:val="28"/>
          <w:szCs w:val="28"/>
        </w:rPr>
        <w:t>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Оценка эффективности налоговых расходов</w:t>
      </w:r>
    </w:p>
    <w:p w:rsidR="008506A7" w:rsidRDefault="008506A7" w:rsidP="008506A7">
      <w:pPr>
        <w:tabs>
          <w:tab w:val="left" w:pos="10348"/>
        </w:tabs>
        <w:jc w:val="center"/>
        <w:outlineLvl w:val="0"/>
        <w:rPr>
          <w:b/>
          <w:bCs/>
          <w:sz w:val="28"/>
          <w:szCs w:val="28"/>
        </w:rPr>
      </w:pP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F57EF">
        <w:rPr>
          <w:sz w:val="28"/>
          <w:szCs w:val="28"/>
        </w:rPr>
        <w:t xml:space="preserve">Оценка эффективности налоговых </w:t>
      </w:r>
      <w:r>
        <w:rPr>
          <w:sz w:val="28"/>
          <w:szCs w:val="28"/>
        </w:rPr>
        <w:t xml:space="preserve">расходов </w:t>
      </w:r>
      <w:r w:rsidRPr="00FF57EF">
        <w:rPr>
          <w:sz w:val="28"/>
          <w:szCs w:val="28"/>
        </w:rPr>
        <w:t xml:space="preserve">проводится куратором налоговых расходов в соответствии с Методикой оценки эффективности налоговых расходов </w:t>
      </w:r>
      <w:proofErr w:type="gramStart"/>
      <w:r w:rsidRPr="00FF57EF">
        <w:rPr>
          <w:sz w:val="28"/>
          <w:szCs w:val="28"/>
        </w:rPr>
        <w:t>в</w:t>
      </w:r>
      <w:proofErr w:type="gramEnd"/>
      <w:r w:rsidRPr="00FF57EF">
        <w:rPr>
          <w:sz w:val="28"/>
          <w:szCs w:val="28"/>
        </w:rPr>
        <w:t xml:space="preserve"> </w:t>
      </w:r>
      <w:r>
        <w:rPr>
          <w:sz w:val="28"/>
          <w:szCs w:val="28"/>
        </w:rPr>
        <w:t>Днепровского сельсовета</w:t>
      </w:r>
      <w:r w:rsidRPr="00E25685">
        <w:rPr>
          <w:sz w:val="28"/>
          <w:szCs w:val="28"/>
        </w:rPr>
        <w:t xml:space="preserve"> согласно приложению 4 к Порядку (</w:t>
      </w:r>
      <w:r w:rsidRPr="00FF57EF">
        <w:rPr>
          <w:sz w:val="28"/>
          <w:szCs w:val="28"/>
        </w:rPr>
        <w:t>далее - Методика).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В целях оценки эффективности налоговых расходов: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финансовым органом администрации Днепровского сельсовета ежегодно в срок до 20 июня формирует и направляет кураторам налоговых расходов оценку фактического объема налоговых расходов за отчетный финансовый год, оценку объемов налоговых расходов на текущий финансовый год, очередной финансовый год и плановый период, а также данные о значениях фискальных характеристик за год, предшествующий отчетному финансовому году;</w:t>
      </w:r>
      <w:proofErr w:type="gramEnd"/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кураторы налоговых расходов на основе сформированного и размещенного в соответствии с пунктом 8 настоящего Порядка перечня налоговых расходов и информации, указанной в абзаце втором настоящего пункта, формируют паспорта налоговых расходов и в срок до 15 июля представляют их в финансовый орган администрации Днепровского сельсовета.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Оценка эффективности налоговых расходов (в том числе нераспределенных) осуществляется кураторами соответствующих налоговых расходов и включает: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целесообразности предоставления налоговых расходов;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результативности налоговых расходов.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Критериями целесообразности осуществления налоговых расходов </w:t>
      </w:r>
      <w:r>
        <w:rPr>
          <w:sz w:val="28"/>
          <w:szCs w:val="28"/>
        </w:rPr>
        <w:lastRenderedPageBreak/>
        <w:t>являются: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соответствие налоговых расходов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 xml:space="preserve"> целям муниципальных программ и (или) целям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FF57EF">
        <w:rPr>
          <w:sz w:val="28"/>
          <w:szCs w:val="28"/>
        </w:rPr>
        <w:t>, не относящимся к муниципальным программам;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1" w:name="sub_343"/>
      <w:proofErr w:type="spellStart"/>
      <w:r w:rsidRPr="00FF57EF">
        <w:rPr>
          <w:sz w:val="28"/>
          <w:szCs w:val="28"/>
        </w:rPr>
        <w:t>востребованность</w:t>
      </w:r>
      <w:proofErr w:type="spellEnd"/>
      <w:r w:rsidRPr="00FF57EF">
        <w:rPr>
          <w:sz w:val="28"/>
          <w:szCs w:val="28"/>
        </w:rPr>
        <w:t xml:space="preserve"> плательщикам</w:t>
      </w:r>
      <w:r>
        <w:rPr>
          <w:sz w:val="28"/>
          <w:szCs w:val="28"/>
        </w:rPr>
        <w:t>и предоставленных льгот, которые</w:t>
      </w:r>
      <w:r w:rsidRPr="00FF57EF">
        <w:rPr>
          <w:sz w:val="28"/>
          <w:szCs w:val="28"/>
        </w:rPr>
        <w:t xml:space="preserve">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период.</w:t>
      </w:r>
    </w:p>
    <w:bookmarkEnd w:id="1"/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В целях проведения оценки </w:t>
      </w:r>
      <w:proofErr w:type="spellStart"/>
      <w:r w:rsidRPr="00FF57EF">
        <w:rPr>
          <w:sz w:val="28"/>
          <w:szCs w:val="28"/>
        </w:rPr>
        <w:t>востребованности</w:t>
      </w:r>
      <w:proofErr w:type="spellEnd"/>
      <w:r w:rsidRPr="00FF57EF">
        <w:rPr>
          <w:sz w:val="28"/>
          <w:szCs w:val="28"/>
        </w:rPr>
        <w:t xml:space="preserve"> плательщиками предоставленных льгот куратором налогового расхода может быть определено минимальное значение соотношения, указанного в абзаце третьем настоящего подпункта, при котором льгота признается востребованной.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Невыполнение хотя бы одного из указанных критериев свидетельствует о недостаточной эффективности рассматриваемого налогового расхода. В этом случае куратору налоговых расходов надлежит рекомендовать рассматриваемый налоговый </w:t>
      </w:r>
      <w:r w:rsidRPr="00644AEC">
        <w:rPr>
          <w:sz w:val="28"/>
          <w:szCs w:val="28"/>
        </w:rPr>
        <w:t>расход к отмене либо сформулировать предложения по совершенствованию механизма ее действия.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17. Оценка результативности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 включает оценку 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, не относящихся к муниципальным программам, оценку бюджетной эффективности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.</w:t>
      </w:r>
    </w:p>
    <w:p w:rsidR="008506A7" w:rsidRPr="00FF57EF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18. </w:t>
      </w:r>
      <w:proofErr w:type="gramStart"/>
      <w:r w:rsidRPr="00644AEC">
        <w:rPr>
          <w:sz w:val="28"/>
          <w:szCs w:val="28"/>
        </w:rPr>
        <w:t xml:space="preserve">В качестве критериев результативности налогового расхода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 определяется как минимум один показатель (индикатор) достижения целей муниципальной программы и (или) целей муниципальной политики социально-экономической политики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, не отнесенной к муниципальным программам), либо иной показатель</w:t>
      </w:r>
      <w:r w:rsidRPr="00FF57EF">
        <w:rPr>
          <w:sz w:val="28"/>
          <w:szCs w:val="28"/>
        </w:rPr>
        <w:t xml:space="preserve"> (индикатор), на значение которого оказывает влияние рассматриваемый налоговый расход.</w:t>
      </w:r>
      <w:proofErr w:type="gramEnd"/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Оценке подлежит вклад соответствующего налогового расхода в изменение значения соответствующего показателя (индикатора) как разница между значением показателя с учетом наличия налогового расхода и без его учета.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В целях проведения оценки бюджетной эффективности налоговых расходов осуществляется: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сравнительный анализ результативности налоговых расходов с альтернативными механизмами достижения поставленных целей и задач, включающий сравнение </w:t>
      </w:r>
      <w:proofErr w:type="spellStart"/>
      <w:r>
        <w:rPr>
          <w:sz w:val="28"/>
          <w:szCs w:val="28"/>
        </w:rPr>
        <w:t>затратности</w:t>
      </w:r>
      <w:proofErr w:type="spellEnd"/>
      <w:r>
        <w:rPr>
          <w:sz w:val="28"/>
          <w:szCs w:val="28"/>
        </w:rPr>
        <w:t xml:space="preserve"> альтернативных возможностей с текущим объёмом налоговых расходов, рассчитывается удельный эффект (прирост </w:t>
      </w:r>
      <w:r>
        <w:rPr>
          <w:sz w:val="28"/>
          <w:szCs w:val="28"/>
        </w:rPr>
        <w:lastRenderedPageBreak/>
        <w:t>показателя (индикатора) на 1 рубль налоговых расходов и на 1 рубль бюджетных расходов (для достижения того же эффекта) в случае применения альтернативных механизмов).</w:t>
      </w:r>
      <w:proofErr w:type="gramEnd"/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настоящего пункта в качестве альтернативных механизмов могут учитываться в том числе: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субсидии или иные формы непосредственной финансовой поддержки соответствующих категорий налогоплательщиков за счет средств бюджета Днепровского сельсовета;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муниципальных гарантий Днепровского сельсовета по </w:t>
      </w:r>
      <w:r w:rsidRPr="00644AEC">
        <w:rPr>
          <w:sz w:val="28"/>
          <w:szCs w:val="28"/>
        </w:rPr>
        <w:t>обязательствам соответствующих категорий налогоплательщиков, имеющих право на льготы;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>совершенствование правового 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>б) оценка совокупного бюджетного эффекта (самоокупаемости) налоговых расходов (в отношении стимулирующих налоговых расходов).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>Оценка совокупного</w:t>
      </w:r>
      <w:r>
        <w:rPr>
          <w:sz w:val="28"/>
          <w:szCs w:val="28"/>
        </w:rPr>
        <w:t xml:space="preserve"> бюджетного эффекта (самоокупаемости) стимулирующих налоговых расходов определяется за период с начала действия налогового расхода или за 5 лет, предшествующих отчетному году, в случае если налоговый расход действует более 6 лет на момент проведения оценки эффективности, по следующей формуле*(1):</w:t>
      </w:r>
    </w:p>
    <w:p w:rsidR="008506A7" w:rsidRDefault="008506A7" w:rsidP="008506A7">
      <w:pPr>
        <w:tabs>
          <w:tab w:val="left" w:pos="10348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409825" cy="52387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- порядковый номер года, имеющий значение от 1 до 5;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m</w:t>
      </w:r>
      <w:r>
        <w:rPr>
          <w:sz w:val="28"/>
          <w:szCs w:val="28"/>
          <w:vertAlign w:val="subscript"/>
        </w:rPr>
        <w:t>i</w:t>
      </w:r>
      <w:proofErr w:type="spellEnd"/>
      <w:r>
        <w:rPr>
          <w:sz w:val="28"/>
          <w:szCs w:val="28"/>
        </w:rPr>
        <w:t xml:space="preserve"> - - количество налогоплательщиков - бенефициаров налогового расхода в </w:t>
      </w:r>
      <w:proofErr w:type="spellStart"/>
      <w:r>
        <w:rPr>
          <w:sz w:val="28"/>
          <w:szCs w:val="28"/>
        </w:rPr>
        <w:t>i-ом</w:t>
      </w:r>
      <w:proofErr w:type="spellEnd"/>
      <w:r>
        <w:rPr>
          <w:sz w:val="28"/>
          <w:szCs w:val="28"/>
        </w:rPr>
        <w:t xml:space="preserve"> году;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</w:t>
      </w:r>
      <w:proofErr w:type="spellEnd"/>
      <w:r>
        <w:rPr>
          <w:sz w:val="28"/>
          <w:szCs w:val="28"/>
        </w:rPr>
        <w:t xml:space="preserve"> - порядковый номер плательщика, имеющий значение от 1 до </w:t>
      </w:r>
      <w:proofErr w:type="spellStart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>
        <w:rPr>
          <w:sz w:val="28"/>
          <w:szCs w:val="28"/>
          <w:vertAlign w:val="subscript"/>
        </w:rPr>
        <w:t>ij</w:t>
      </w:r>
      <w:proofErr w:type="spellEnd"/>
      <w:r>
        <w:rPr>
          <w:sz w:val="28"/>
          <w:szCs w:val="28"/>
        </w:rPr>
        <w:t xml:space="preserve"> - объем налогов, сборов и платежей, задекларированных для уплаты получателями налоговых расходов, в бюджет Днепровского сельсовета сельское поселение от j-го налогоплательщика - бенефициара налогового расхода в </w:t>
      </w:r>
      <w:proofErr w:type="spellStart"/>
      <w:r>
        <w:rPr>
          <w:sz w:val="28"/>
          <w:szCs w:val="28"/>
        </w:rPr>
        <w:t>i-ом</w:t>
      </w:r>
      <w:proofErr w:type="spellEnd"/>
      <w:r>
        <w:rPr>
          <w:sz w:val="28"/>
          <w:szCs w:val="28"/>
        </w:rPr>
        <w:t xml:space="preserve"> году.</w:t>
      </w:r>
    </w:p>
    <w:p w:rsidR="008506A7" w:rsidRDefault="008506A7" w:rsidP="008506A7">
      <w:pPr>
        <w:pStyle w:val="s1"/>
        <w:shd w:val="clear" w:color="auto" w:fill="FFFFFF"/>
        <w:tabs>
          <w:tab w:val="left" w:pos="10348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2104A">
        <w:rPr>
          <w:sz w:val="28"/>
          <w:szCs w:val="28"/>
        </w:rPr>
        <w:t xml:space="preserve">При определении объема налогов, задекларированных для уплаты в бюджет </w:t>
      </w:r>
      <w:r>
        <w:rPr>
          <w:sz w:val="28"/>
          <w:szCs w:val="28"/>
        </w:rPr>
        <w:t>Днепровского сельсовета</w:t>
      </w:r>
      <w:r w:rsidRPr="00B2104A">
        <w:rPr>
          <w:sz w:val="28"/>
          <w:szCs w:val="28"/>
        </w:rPr>
        <w:t xml:space="preserve"> 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  <w:proofErr w:type="gramEnd"/>
    </w:p>
    <w:p w:rsidR="008506A7" w:rsidRPr="00192B7D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случае если налоговый расход действует менее 6 лет на момент проведения оценки эффективности, объем налогов, сборов и платежей, задекларированных для уплаты получателями налоговых расходов, в бюджет Днепровского сельсовета от налогоплательщиков - бенефициаров налогового расхода в отчетном году, текущем году, очередном году и (или) плановом </w:t>
      </w:r>
      <w:r>
        <w:rPr>
          <w:sz w:val="28"/>
          <w:szCs w:val="28"/>
        </w:rPr>
        <w:lastRenderedPageBreak/>
        <w:t xml:space="preserve">периоде оценивается (прогнозируется) по данным куратора налогового расхода и финансового органа администрации Днепровского сельсовета, </w:t>
      </w:r>
      <w:r w:rsidRPr="00192B7D">
        <w:rPr>
          <w:sz w:val="28"/>
          <w:szCs w:val="28"/>
        </w:rPr>
        <w:t>базовый объем</w:t>
      </w:r>
      <w:proofErr w:type="gramEnd"/>
      <w:r w:rsidRPr="00192B7D">
        <w:rPr>
          <w:sz w:val="28"/>
          <w:szCs w:val="28"/>
        </w:rPr>
        <w:t xml:space="preserve"> налогов, задекларированных для уплаты получателями налоговых расходов, в бюджет </w:t>
      </w:r>
      <w:r>
        <w:rPr>
          <w:sz w:val="28"/>
          <w:szCs w:val="28"/>
        </w:rPr>
        <w:t xml:space="preserve">Днепровского сельсовета </w:t>
      </w:r>
      <w:r w:rsidRPr="00192B7D">
        <w:rPr>
          <w:sz w:val="28"/>
          <w:szCs w:val="28"/>
        </w:rPr>
        <w:t>от j-го налогоплательщика - бенефициара налогового расхода в базовом году, рассчитываемый по формуле:</w:t>
      </w:r>
    </w:p>
    <w:p w:rsidR="008506A7" w:rsidRPr="00192B7D" w:rsidRDefault="008506A7" w:rsidP="008506A7">
      <w:pPr>
        <w:tabs>
          <w:tab w:val="left" w:pos="10348"/>
        </w:tabs>
        <w:rPr>
          <w:sz w:val="28"/>
          <w:szCs w:val="28"/>
        </w:rPr>
      </w:pPr>
    </w:p>
    <w:p w:rsidR="008506A7" w:rsidRPr="00192B7D" w:rsidRDefault="008506A7" w:rsidP="008506A7">
      <w:pPr>
        <w:tabs>
          <w:tab w:val="left" w:pos="10348"/>
        </w:tabs>
        <w:ind w:firstLine="698"/>
        <w:jc w:val="center"/>
        <w:rPr>
          <w:sz w:val="28"/>
          <w:szCs w:val="28"/>
        </w:rPr>
      </w:pPr>
      <w:proofErr w:type="spellStart"/>
      <w:r w:rsidRPr="00192B7D">
        <w:rPr>
          <w:sz w:val="28"/>
          <w:szCs w:val="28"/>
        </w:rPr>
        <w:t>Boj</w:t>
      </w:r>
      <w:proofErr w:type="spellEnd"/>
      <w:r w:rsidRPr="00192B7D">
        <w:rPr>
          <w:sz w:val="28"/>
          <w:szCs w:val="28"/>
        </w:rPr>
        <w:t xml:space="preserve"> = </w:t>
      </w:r>
      <w:proofErr w:type="spellStart"/>
      <w:r w:rsidRPr="00192B7D">
        <w:rPr>
          <w:sz w:val="28"/>
          <w:szCs w:val="28"/>
        </w:rPr>
        <w:t>Noj</w:t>
      </w:r>
      <w:proofErr w:type="spellEnd"/>
      <w:r w:rsidRPr="00192B7D">
        <w:rPr>
          <w:sz w:val="28"/>
          <w:szCs w:val="28"/>
        </w:rPr>
        <w:t xml:space="preserve"> + </w:t>
      </w:r>
      <w:proofErr w:type="spellStart"/>
      <w:r w:rsidRPr="00192B7D">
        <w:rPr>
          <w:sz w:val="28"/>
          <w:szCs w:val="28"/>
        </w:rPr>
        <w:t>Loj</w:t>
      </w:r>
      <w:proofErr w:type="spellEnd"/>
      <w:r w:rsidRPr="00192B7D">
        <w:rPr>
          <w:sz w:val="28"/>
          <w:szCs w:val="28"/>
        </w:rPr>
        <w:t>,</w:t>
      </w:r>
    </w:p>
    <w:p w:rsidR="008506A7" w:rsidRPr="00192B7D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192B7D">
        <w:rPr>
          <w:sz w:val="28"/>
          <w:szCs w:val="28"/>
        </w:rPr>
        <w:t>где:</w:t>
      </w:r>
    </w:p>
    <w:p w:rsidR="008506A7" w:rsidRPr="00192B7D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 w:rsidRPr="00192B7D">
        <w:rPr>
          <w:sz w:val="28"/>
          <w:szCs w:val="28"/>
        </w:rPr>
        <w:t>Noj</w:t>
      </w:r>
      <w:proofErr w:type="spellEnd"/>
      <w:r w:rsidRPr="00192B7D">
        <w:rPr>
          <w:sz w:val="28"/>
          <w:szCs w:val="28"/>
        </w:rPr>
        <w:t xml:space="preserve"> - объем налогов, задекларированных для уплаты получателями налоговых расходов, в бюджет </w:t>
      </w:r>
      <w:r>
        <w:rPr>
          <w:sz w:val="28"/>
          <w:szCs w:val="28"/>
        </w:rPr>
        <w:t xml:space="preserve">Днепровского сельсовета </w:t>
      </w:r>
      <w:r w:rsidRPr="00192B7D">
        <w:rPr>
          <w:sz w:val="28"/>
          <w:szCs w:val="28"/>
        </w:rPr>
        <w:t>от j-го налогоплательщика - бенефициара налогового расхода в базовом году;</w:t>
      </w:r>
    </w:p>
    <w:p w:rsidR="008506A7" w:rsidRPr="00192B7D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spellStart"/>
      <w:r w:rsidRPr="00192B7D">
        <w:rPr>
          <w:sz w:val="28"/>
          <w:szCs w:val="28"/>
        </w:rPr>
        <w:t>Loj</w:t>
      </w:r>
      <w:proofErr w:type="spellEnd"/>
      <w:r w:rsidRPr="00192B7D">
        <w:rPr>
          <w:sz w:val="28"/>
          <w:szCs w:val="28"/>
        </w:rPr>
        <w:t xml:space="preserve"> - объем налоговых расходов по соответствующему налогу (иному платежу) в пользу j-го налогоплательщика - бенефициара налогового расхода в базовом году.</w:t>
      </w:r>
    </w:p>
    <w:p w:rsidR="008506A7" w:rsidRPr="00192B7D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192B7D">
        <w:rPr>
          <w:sz w:val="28"/>
          <w:szCs w:val="28"/>
        </w:rPr>
        <w:t>Под базовым годом понимается год, предшествующий году начала осуществления налогового расхода в пользу j-го налогоплательщика - бенефициара налогового расхода, либо шестой год, предшествующий отчетному году в случае, если налоговый расход осуществляется в пользу налогоплательщика-бенефициара налогового расхода более 6 лет;</w:t>
      </w:r>
    </w:p>
    <w:p w:rsidR="008506A7" w:rsidRPr="009178E6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192B7D">
        <w:rPr>
          <w:sz w:val="28"/>
          <w:szCs w:val="28"/>
        </w:rPr>
        <w:t xml:space="preserve">номинальный темп прироста налоговых доходов бюджета </w:t>
      </w:r>
      <w:r>
        <w:rPr>
          <w:sz w:val="28"/>
          <w:szCs w:val="28"/>
        </w:rPr>
        <w:t>Днепровского сельсовета</w:t>
      </w:r>
      <w:r w:rsidRPr="00192B7D">
        <w:rPr>
          <w:sz w:val="28"/>
          <w:szCs w:val="28"/>
        </w:rPr>
        <w:t xml:space="preserve"> в </w:t>
      </w:r>
      <w:proofErr w:type="spellStart"/>
      <w:r w:rsidRPr="00192B7D">
        <w:rPr>
          <w:sz w:val="28"/>
          <w:szCs w:val="28"/>
        </w:rPr>
        <w:t>i-ом</w:t>
      </w:r>
      <w:proofErr w:type="spellEnd"/>
      <w:r w:rsidRPr="00192B7D">
        <w:rPr>
          <w:sz w:val="28"/>
          <w:szCs w:val="28"/>
        </w:rPr>
        <w:t xml:space="preserve"> году по отношению к базовому году, определяемый исходя из реального темпа роста валового внутреннего продукта согласно прогнозу социально-экономического развития </w:t>
      </w:r>
      <w:r>
        <w:rPr>
          <w:sz w:val="28"/>
          <w:szCs w:val="28"/>
        </w:rPr>
        <w:t>Днепровского сельсовета</w:t>
      </w:r>
      <w:r w:rsidRPr="00192B7D">
        <w:rPr>
          <w:sz w:val="28"/>
          <w:szCs w:val="28"/>
        </w:rPr>
        <w:t xml:space="preserve"> и плановый период, заложенному в основу решения о бюджете </w:t>
      </w:r>
      <w:r>
        <w:rPr>
          <w:sz w:val="28"/>
          <w:szCs w:val="28"/>
        </w:rPr>
        <w:t xml:space="preserve">Днепровского сельсовета </w:t>
      </w:r>
      <w:r w:rsidRPr="00192B7D">
        <w:rPr>
          <w:sz w:val="28"/>
          <w:szCs w:val="28"/>
        </w:rPr>
        <w:t xml:space="preserve">на очередной финансовый год и плановый период, а также целевого уровня инфляции, определяемого Центральным банком </w:t>
      </w:r>
      <w:r w:rsidRPr="009178E6">
        <w:rPr>
          <w:sz w:val="28"/>
          <w:szCs w:val="28"/>
        </w:rPr>
        <w:t>Российской Федерации на</w:t>
      </w:r>
      <w:proofErr w:type="gramEnd"/>
      <w:r w:rsidRPr="009178E6">
        <w:rPr>
          <w:sz w:val="28"/>
          <w:szCs w:val="28"/>
        </w:rPr>
        <w:t xml:space="preserve"> среднесрочную перспективу (4 процента);</w:t>
      </w:r>
    </w:p>
    <w:p w:rsidR="008506A7" w:rsidRPr="009178E6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9178E6">
        <w:rPr>
          <w:sz w:val="28"/>
          <w:szCs w:val="28"/>
        </w:rPr>
        <w:t xml:space="preserve">количество налогоплательщиков-бенефициаров налогового расхода в </w:t>
      </w:r>
      <w:proofErr w:type="spellStart"/>
      <w:r w:rsidRPr="009178E6">
        <w:rPr>
          <w:sz w:val="28"/>
          <w:szCs w:val="28"/>
        </w:rPr>
        <w:t>i-ом</w:t>
      </w:r>
      <w:proofErr w:type="spellEnd"/>
      <w:r w:rsidRPr="009178E6">
        <w:rPr>
          <w:sz w:val="28"/>
          <w:szCs w:val="28"/>
        </w:rPr>
        <w:t xml:space="preserve"> году;</w:t>
      </w:r>
    </w:p>
    <w:p w:rsidR="008506A7" w:rsidRPr="009178E6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9178E6">
        <w:rPr>
          <w:sz w:val="28"/>
          <w:szCs w:val="28"/>
        </w:rPr>
        <w:t xml:space="preserve">расчетная стоимость среднесрочных рыночных заимствований </w:t>
      </w:r>
      <w:r>
        <w:rPr>
          <w:sz w:val="28"/>
          <w:szCs w:val="28"/>
        </w:rPr>
        <w:t>Днепровского сельсовета</w:t>
      </w:r>
      <w:r w:rsidRPr="009178E6">
        <w:rPr>
          <w:sz w:val="28"/>
          <w:szCs w:val="28"/>
        </w:rPr>
        <w:t>, принимаемая на уровне 7,5 процентов.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При необходимости куратором налогового расхода могут быть установлены дополнительные критерии оценки результативности налогового расхода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21. Оценку результативности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 допускается не проводить в отношении: 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а) технических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;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б)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, по которым на момент </w:t>
      </w:r>
      <w:proofErr w:type="gramStart"/>
      <w:r w:rsidRPr="00644AEC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>Днепровского сельсовета</w:t>
      </w:r>
      <w:proofErr w:type="gramEnd"/>
      <w:r w:rsidRPr="00644AEC">
        <w:rPr>
          <w:sz w:val="28"/>
          <w:szCs w:val="28"/>
        </w:rPr>
        <w:t xml:space="preserve"> отсутствуют фискальные характеристики;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в)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21.1. Оценку </w:t>
      </w:r>
      <w:proofErr w:type="spellStart"/>
      <w:r w:rsidRPr="00644AEC">
        <w:rPr>
          <w:sz w:val="28"/>
          <w:szCs w:val="28"/>
        </w:rPr>
        <w:t>востребованности</w:t>
      </w:r>
      <w:proofErr w:type="spellEnd"/>
      <w:r w:rsidRPr="00644AEC">
        <w:rPr>
          <w:sz w:val="28"/>
          <w:szCs w:val="28"/>
        </w:rPr>
        <w:t xml:space="preserve"> плательщиками предоставленных льгот допускается не проводить в отношении:</w:t>
      </w:r>
    </w:p>
    <w:p w:rsidR="008506A7" w:rsidRPr="00644AEC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а) льгот, обусловливающих налоговые расходы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 xml:space="preserve">, </w:t>
      </w:r>
      <w:r w:rsidRPr="00644AEC">
        <w:rPr>
          <w:sz w:val="28"/>
          <w:szCs w:val="28"/>
        </w:rPr>
        <w:lastRenderedPageBreak/>
        <w:t xml:space="preserve">по которым на момент </w:t>
      </w:r>
      <w:proofErr w:type="gramStart"/>
      <w:r w:rsidRPr="00644AEC">
        <w:rPr>
          <w:sz w:val="28"/>
          <w:szCs w:val="28"/>
        </w:rPr>
        <w:t xml:space="preserve">проведения оценки эффективности налоговых расходов </w:t>
      </w:r>
      <w:r>
        <w:rPr>
          <w:sz w:val="28"/>
          <w:szCs w:val="28"/>
        </w:rPr>
        <w:t>Днепровского сельсовета</w:t>
      </w:r>
      <w:proofErr w:type="gramEnd"/>
      <w:r w:rsidRPr="00644AEC">
        <w:rPr>
          <w:sz w:val="28"/>
          <w:szCs w:val="28"/>
        </w:rPr>
        <w:t xml:space="preserve"> отсутствуют фискальные характеристики;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644AEC">
        <w:rPr>
          <w:sz w:val="28"/>
          <w:szCs w:val="28"/>
        </w:rPr>
        <w:t xml:space="preserve">б) налоговых расходов </w:t>
      </w:r>
      <w:r>
        <w:rPr>
          <w:sz w:val="28"/>
          <w:szCs w:val="28"/>
        </w:rPr>
        <w:t>Днепровского сельсовета</w:t>
      </w:r>
      <w:r w:rsidRPr="00644AEC">
        <w:rPr>
          <w:sz w:val="28"/>
          <w:szCs w:val="28"/>
        </w:rPr>
        <w:t>, обусловленных льготами, срок действия которых составляет менее одного года.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</w:p>
    <w:p w:rsidR="008506A7" w:rsidRPr="00D85568" w:rsidRDefault="008506A7" w:rsidP="008506A7">
      <w:pPr>
        <w:tabs>
          <w:tab w:val="left" w:pos="10348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О</w:t>
      </w:r>
      <w:r w:rsidRPr="00D85568">
        <w:rPr>
          <w:b/>
          <w:bCs/>
          <w:sz w:val="28"/>
          <w:szCs w:val="28"/>
        </w:rPr>
        <w:t>бобщение результатов оценки эффективности налоговых расходов</w:t>
      </w:r>
    </w:p>
    <w:p w:rsidR="008506A7" w:rsidRDefault="008506A7" w:rsidP="008506A7">
      <w:pPr>
        <w:tabs>
          <w:tab w:val="left" w:pos="10348"/>
        </w:tabs>
        <w:rPr>
          <w:sz w:val="28"/>
          <w:szCs w:val="28"/>
        </w:rPr>
      </w:pP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0B1541">
        <w:rPr>
          <w:sz w:val="28"/>
          <w:szCs w:val="28"/>
        </w:rPr>
        <w:t>. По итогам оценки эффективности налогового расхода куратор налогового расхода формулирует выводы: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0B1541">
        <w:rPr>
          <w:sz w:val="28"/>
          <w:szCs w:val="28"/>
        </w:rPr>
        <w:t xml:space="preserve">- о достижении целевых характеристик налогового расхода, вкладе налогового расхода в муниципальные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0B1541">
        <w:rPr>
          <w:sz w:val="28"/>
          <w:szCs w:val="28"/>
        </w:rPr>
        <w:t xml:space="preserve"> и (или) целей социально-экономической политики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сельсовета,</w:t>
      </w:r>
      <w:r w:rsidRPr="000B1541">
        <w:rPr>
          <w:sz w:val="28"/>
          <w:szCs w:val="28"/>
        </w:rPr>
        <w:t xml:space="preserve"> не относящихся к муниципальным программам;</w:t>
      </w:r>
      <w:proofErr w:type="gramEnd"/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>- о наличие (отсутствие) более результативных (менее затратных) альтернативных механизмов достижения поставленных целей и задач.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Pr="000B1541">
        <w:rPr>
          <w:sz w:val="28"/>
          <w:szCs w:val="28"/>
        </w:rPr>
        <w:t>По результатам оценки эффективности налоговых расходов куратор налогового расхода формулирует общий вывод о степени их эффективности и рекомендации о целесообразности их дальнейшего осуществления, предложения о сохранении (уточнении, отмены) соответствующих налоговых расходов в очередном финансовом году и плановом периоде.</w:t>
      </w:r>
    </w:p>
    <w:p w:rsidR="008506A7" w:rsidRPr="00E25685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proofErr w:type="gramStart"/>
      <w:r w:rsidRPr="000B1541">
        <w:rPr>
          <w:sz w:val="28"/>
          <w:szCs w:val="28"/>
        </w:rPr>
        <w:t xml:space="preserve">Результаты оценки эффективности налоговых расходов, а также предложения по итогам оценки отражаются кураторами налоговых расходов в аналитической записке с приложением Отчета об оценке эффективности налоговых расходов за оцениваемый год (в разрезе налогоплательщиков - </w:t>
      </w:r>
      <w:proofErr w:type="spellStart"/>
      <w:r w:rsidRPr="00E25685">
        <w:rPr>
          <w:sz w:val="28"/>
          <w:szCs w:val="28"/>
        </w:rPr>
        <w:t>льготополучателей</w:t>
      </w:r>
      <w:proofErr w:type="spellEnd"/>
      <w:r w:rsidRPr="00E25685">
        <w:rPr>
          <w:sz w:val="28"/>
          <w:szCs w:val="28"/>
        </w:rPr>
        <w:t xml:space="preserve">) по форме приложения 2 к настоящему Порядку, и в срок до 20 сентября текущего финансового года представляются в финансовый орган администрации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E25685">
        <w:rPr>
          <w:sz w:val="28"/>
          <w:szCs w:val="28"/>
        </w:rPr>
        <w:t xml:space="preserve"> для обобщения результатов и</w:t>
      </w:r>
      <w:proofErr w:type="gramEnd"/>
      <w:r w:rsidRPr="00E25685">
        <w:rPr>
          <w:sz w:val="28"/>
          <w:szCs w:val="28"/>
        </w:rPr>
        <w:t xml:space="preserve"> подведения итогов оценки эффективности налоговых расходов.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E25685">
        <w:rPr>
          <w:sz w:val="28"/>
          <w:szCs w:val="28"/>
        </w:rPr>
        <w:t>25. Аналитическая записка куратора по результатам</w:t>
      </w:r>
      <w:r w:rsidRPr="000B1541">
        <w:rPr>
          <w:sz w:val="28"/>
          <w:szCs w:val="28"/>
        </w:rPr>
        <w:t xml:space="preserve"> оценки эффективности налоговых расходов должна содержать следующую информацию: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>- перечень налогоплательщиков</w:t>
      </w:r>
      <w:r w:rsidR="00A23750">
        <w:rPr>
          <w:sz w:val="28"/>
          <w:szCs w:val="28"/>
        </w:rPr>
        <w:t xml:space="preserve"> </w:t>
      </w:r>
      <w:r w:rsidRPr="000B1541">
        <w:rPr>
          <w:sz w:val="28"/>
          <w:szCs w:val="28"/>
        </w:rPr>
        <w:t>-</w:t>
      </w:r>
      <w:r w:rsidR="00A23750">
        <w:rPr>
          <w:sz w:val="28"/>
          <w:szCs w:val="28"/>
        </w:rPr>
        <w:t xml:space="preserve"> </w:t>
      </w:r>
      <w:proofErr w:type="spellStart"/>
      <w:r w:rsidRPr="000B1541">
        <w:rPr>
          <w:sz w:val="28"/>
          <w:szCs w:val="28"/>
        </w:rPr>
        <w:t>льготополучателей</w:t>
      </w:r>
      <w:proofErr w:type="spellEnd"/>
      <w:r w:rsidRPr="000B1541">
        <w:rPr>
          <w:sz w:val="28"/>
          <w:szCs w:val="28"/>
        </w:rPr>
        <w:t xml:space="preserve"> за оцениваемый год, с указанием соответствующей муниципальной программы (программ), показателя, целевого индикатора муниципальной программы и стоимостного объема;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 xml:space="preserve">- сумму недополученных доходов бюджета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0B1541">
        <w:rPr>
          <w:sz w:val="28"/>
          <w:szCs w:val="28"/>
        </w:rPr>
        <w:t xml:space="preserve"> в результате предоставления налоговых расходов в разрезе каждого налогоплательщика</w:t>
      </w:r>
      <w:r w:rsidR="00A23750">
        <w:rPr>
          <w:sz w:val="28"/>
          <w:szCs w:val="28"/>
        </w:rPr>
        <w:t xml:space="preserve"> </w:t>
      </w:r>
      <w:r w:rsidRPr="000B1541">
        <w:rPr>
          <w:sz w:val="28"/>
          <w:szCs w:val="28"/>
        </w:rPr>
        <w:t>-</w:t>
      </w:r>
      <w:r w:rsidR="00A23750">
        <w:rPr>
          <w:sz w:val="28"/>
          <w:szCs w:val="28"/>
        </w:rPr>
        <w:t xml:space="preserve"> </w:t>
      </w:r>
      <w:proofErr w:type="spellStart"/>
      <w:r w:rsidRPr="000B1541">
        <w:rPr>
          <w:sz w:val="28"/>
          <w:szCs w:val="28"/>
        </w:rPr>
        <w:t>льготополучателя</w:t>
      </w:r>
      <w:proofErr w:type="spellEnd"/>
      <w:r w:rsidRPr="000B1541">
        <w:rPr>
          <w:sz w:val="28"/>
          <w:szCs w:val="28"/>
        </w:rPr>
        <w:t xml:space="preserve"> и в целом по целевой категории расхода;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 xml:space="preserve">- </w:t>
      </w:r>
      <w:proofErr w:type="spellStart"/>
      <w:r w:rsidRPr="000B1541">
        <w:rPr>
          <w:sz w:val="28"/>
          <w:szCs w:val="28"/>
        </w:rPr>
        <w:t>востребованность</w:t>
      </w:r>
      <w:proofErr w:type="spellEnd"/>
      <w:r w:rsidRPr="000B1541">
        <w:rPr>
          <w:sz w:val="28"/>
          <w:szCs w:val="28"/>
        </w:rPr>
        <w:t xml:space="preserve"> налоговых расходов;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>- наличие (отсутствие) более результативных (менее затратных) альтернативных механизмов достижения поставленных целей и задач;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t>- выводы о достижении соответствующих показателей, целевых индикаторов, влияющих на результаты реализации соответствующей муниципальной программы;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0B1541">
        <w:rPr>
          <w:sz w:val="28"/>
          <w:szCs w:val="28"/>
        </w:rPr>
        <w:lastRenderedPageBreak/>
        <w:t>- выводы об эффективности соответствующих налоговых расходов и предложения по установлению, сохранению, корректировке или отмене налоговых льгот в зависимости от результатов оценки налоговых расходов.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0B1541">
        <w:rPr>
          <w:sz w:val="28"/>
          <w:szCs w:val="28"/>
        </w:rPr>
        <w:t xml:space="preserve">Администрация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0B1541">
        <w:rPr>
          <w:sz w:val="28"/>
          <w:szCs w:val="28"/>
        </w:rPr>
        <w:t xml:space="preserve"> до 01 октября текущего финансового года осуществляет обобщение полученных от кураторов налоговых </w:t>
      </w:r>
      <w:proofErr w:type="gramStart"/>
      <w:r w:rsidRPr="000B1541">
        <w:rPr>
          <w:sz w:val="28"/>
          <w:szCs w:val="28"/>
        </w:rPr>
        <w:t>расходов результатов оценки эффективности налоговых расходов</w:t>
      </w:r>
      <w:proofErr w:type="gramEnd"/>
      <w:r w:rsidRPr="000B1541">
        <w:rPr>
          <w:sz w:val="28"/>
          <w:szCs w:val="28"/>
        </w:rPr>
        <w:t xml:space="preserve"> за отчетный год и размещает сводные результаты оценки эффективности налоговых расходов на официальном сайте администрации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0B1541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0B1541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0B1541">
        <w:rPr>
          <w:sz w:val="28"/>
          <w:szCs w:val="28"/>
        </w:rPr>
        <w:t xml:space="preserve">Администрация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="00A23750">
        <w:rPr>
          <w:sz w:val="28"/>
          <w:szCs w:val="28"/>
        </w:rPr>
        <w:t xml:space="preserve"> </w:t>
      </w:r>
      <w:r w:rsidRPr="003E6D25">
        <w:rPr>
          <w:sz w:val="28"/>
          <w:szCs w:val="28"/>
        </w:rPr>
        <w:t xml:space="preserve">формирует оценку эффективности налоговых расходов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3E6D25">
        <w:rPr>
          <w:sz w:val="28"/>
          <w:szCs w:val="28"/>
        </w:rPr>
        <w:t xml:space="preserve"> на основе данных, представленных кураторами налоговых расходов, в том числе с учетом предложений о сохранении (уточнении, отмене) льгот для плательщиков, представленных кураторами налоговых расходов в соответствии с </w:t>
      </w:r>
      <w:r w:rsidRPr="003B2F12">
        <w:rPr>
          <w:sz w:val="28"/>
          <w:szCs w:val="28"/>
        </w:rPr>
        <w:t>пунктом 2.1 Приложения 4 к настоящему Порядку</w:t>
      </w:r>
      <w:r w:rsidRPr="003E6D25">
        <w:rPr>
          <w:sz w:val="28"/>
          <w:szCs w:val="28"/>
        </w:rPr>
        <w:t>.</w:t>
      </w:r>
    </w:p>
    <w:p w:rsidR="008506A7" w:rsidRPr="000B1541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14BEF">
        <w:rPr>
          <w:sz w:val="28"/>
          <w:szCs w:val="28"/>
        </w:rPr>
        <w:t xml:space="preserve">Результаты рассмотрения оценки налоговых расходов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="00A23750">
        <w:rPr>
          <w:sz w:val="28"/>
          <w:szCs w:val="28"/>
        </w:rPr>
        <w:t xml:space="preserve"> </w:t>
      </w:r>
      <w:r w:rsidRPr="00F14BEF">
        <w:rPr>
          <w:sz w:val="28"/>
          <w:szCs w:val="28"/>
        </w:rPr>
        <w:t xml:space="preserve">учитываются при формировании основных направлений бюджетной и налоговой политики </w:t>
      </w:r>
      <w:r w:rsidR="00A23750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F14BEF">
        <w:rPr>
          <w:sz w:val="28"/>
          <w:szCs w:val="28"/>
        </w:rPr>
        <w:t>, а также при проведении оценки эффективности реализации муниципальных программ.</w:t>
      </w:r>
    </w:p>
    <w:p w:rsidR="008506A7" w:rsidRDefault="008506A7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1 </w:t>
      </w:r>
    </w:p>
    <w:p w:rsidR="00A23750" w:rsidRDefault="00A23750" w:rsidP="00A23750">
      <w:pPr>
        <w:tabs>
          <w:tab w:val="left" w:pos="1034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</w:t>
      </w:r>
      <w:r w:rsidRPr="003641C7">
        <w:rPr>
          <w:sz w:val="28"/>
          <w:szCs w:val="28"/>
        </w:rPr>
        <w:t xml:space="preserve">формирования перечня налоговых расходов и оценки налоговых расходов </w:t>
      </w:r>
      <w:r>
        <w:rPr>
          <w:sz w:val="28"/>
          <w:szCs w:val="28"/>
        </w:rPr>
        <w:t xml:space="preserve">муниципального образования Днепровский сельсовет </w:t>
      </w:r>
      <w:r w:rsidR="0029412E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района Оренбургской области</w:t>
      </w: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информации, включаемой в паспорт налогового расхода Днепровского сельсовета</w:t>
      </w: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1"/>
        <w:gridCol w:w="6772"/>
        <w:gridCol w:w="2361"/>
      </w:tblGrid>
      <w:tr w:rsidR="00A23750" w:rsidTr="00A23750">
        <w:trPr>
          <w:trHeight w:val="284"/>
        </w:trPr>
        <w:tc>
          <w:tcPr>
            <w:tcW w:w="3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Наименование характеристики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 данных</w:t>
            </w:r>
          </w:p>
        </w:tc>
      </w:tr>
      <w:tr w:rsidR="00A23750" w:rsidTr="00A23750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I. Нормативные характеристики налогового расхода поселения (далее - налоговый расход)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налога, сбора, платежа, по которому предусматривается налоговый расход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налогового расхода (содержание льготы, освобождения или иной преференции)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Ссылка на положение (статья, часть, пункт, подпункт, абзац) федерального закона, иного нормативного правового акта, устанавливающее налоговый расход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получателей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 налогового расхода (далее - куратор)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действия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прекращения действия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II. Целевые характеристики налогового расхода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 (</w:t>
            </w:r>
            <w:proofErr w:type="spellStart"/>
            <w:r>
              <w:rPr>
                <w:sz w:val="28"/>
                <w:szCs w:val="28"/>
              </w:rPr>
              <w:t>непрограммного</w:t>
            </w:r>
            <w:proofErr w:type="spellEnd"/>
            <w:r>
              <w:rPr>
                <w:sz w:val="28"/>
                <w:szCs w:val="28"/>
              </w:rPr>
              <w:t xml:space="preserve">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налоговых расходов муниципального 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куратора</w:t>
            </w:r>
          </w:p>
        </w:tc>
      </w:tr>
      <w:tr w:rsidR="00A23750" w:rsidTr="00A23750">
        <w:trPr>
          <w:trHeight w:val="28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III. Фискальные характеристики налогового расхода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объем налогового расхода за год, предшествующий отчетному финансовому году (тыс. рублей)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главного администратора доходов муниципального образования 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фактического объема налогового расхода за отчетный финансовый год, оценка объема налогового </w:t>
            </w:r>
            <w:r>
              <w:rPr>
                <w:sz w:val="28"/>
                <w:szCs w:val="28"/>
              </w:rPr>
              <w:lastRenderedPageBreak/>
              <w:t>расхода на текущий финансовый год, очередной финансовый год и плановый период (тыс. рублей)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данные муниципального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численность получателей налогового расхода в году, предшествующем отчетному финансовому году (единиц)*(3)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 численность плательщиков налога, сбора и платежа, по которому предусматривается налоговый расход, в году, предшествующем отчетному финансовому году (единиц)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 объем налогов, сборов и платежа, задекларированных для уплаты получателями налоговых расходов, в бюджет поселения по видам налогов, сборов и платежа за шесть лет, предшествующих отчетному финансовому году (тыс. рублей)2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  <w:tr w:rsidR="00A23750" w:rsidTr="00A23750">
        <w:trPr>
          <w:trHeight w:val="284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3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налогов, сборов и платежа, задекларированных для уплаты получателями соответствующего налогового расхода за шесть лет, предшествующих отчетному финансовому году (тыс. рублей)2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750" w:rsidRDefault="00A23750" w:rsidP="00A23750">
            <w:pPr>
              <w:tabs>
                <w:tab w:val="left" w:pos="1034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данные главного администратора доходов</w:t>
            </w:r>
          </w:p>
        </w:tc>
      </w:tr>
    </w:tbl>
    <w:p w:rsidR="008506A7" w:rsidRPr="00265503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</w:p>
    <w:p w:rsidR="008506A7" w:rsidRDefault="008506A7" w:rsidP="008506A7">
      <w:pPr>
        <w:tabs>
          <w:tab w:val="left" w:pos="10348"/>
        </w:tabs>
        <w:rPr>
          <w:sz w:val="28"/>
          <w:szCs w:val="28"/>
        </w:rPr>
      </w:pPr>
    </w:p>
    <w:p w:rsidR="008506A7" w:rsidRDefault="008506A7" w:rsidP="008506A7">
      <w:pPr>
        <w:tabs>
          <w:tab w:val="left" w:pos="10348"/>
        </w:tabs>
        <w:ind w:firstLine="709"/>
        <w:jc w:val="both"/>
        <w:rPr>
          <w:sz w:val="28"/>
          <w:szCs w:val="28"/>
        </w:rPr>
      </w:pPr>
    </w:p>
    <w:p w:rsidR="008506A7" w:rsidRPr="005A1C34" w:rsidRDefault="008506A7" w:rsidP="008506A7">
      <w:pPr>
        <w:tabs>
          <w:tab w:val="left" w:pos="10348"/>
        </w:tabs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Pr="005D6FCF" w:rsidRDefault="00A23750" w:rsidP="00A23750">
      <w:pPr>
        <w:tabs>
          <w:tab w:val="left" w:pos="10348"/>
        </w:tabs>
        <w:suppressAutoHyphens/>
        <w:rPr>
          <w:sz w:val="28"/>
          <w:szCs w:val="28"/>
        </w:rPr>
      </w:pPr>
    </w:p>
    <w:p w:rsidR="00A23750" w:rsidRPr="00A23750" w:rsidRDefault="00A23750" w:rsidP="00A23750">
      <w:pPr>
        <w:tabs>
          <w:tab w:val="left" w:pos="10348"/>
        </w:tabs>
        <w:jc w:val="right"/>
        <w:rPr>
          <w:sz w:val="28"/>
          <w:szCs w:val="28"/>
        </w:rPr>
      </w:pPr>
      <w:r w:rsidRPr="00A23750">
        <w:rPr>
          <w:sz w:val="28"/>
          <w:szCs w:val="28"/>
        </w:rPr>
        <w:lastRenderedPageBreak/>
        <w:t xml:space="preserve">Приложение 2 </w:t>
      </w:r>
    </w:p>
    <w:p w:rsidR="00A23750" w:rsidRPr="00A23750" w:rsidRDefault="00A23750" w:rsidP="00A23750">
      <w:pPr>
        <w:tabs>
          <w:tab w:val="left" w:pos="10348"/>
        </w:tabs>
        <w:jc w:val="right"/>
        <w:rPr>
          <w:sz w:val="28"/>
          <w:szCs w:val="28"/>
        </w:rPr>
      </w:pPr>
      <w:r w:rsidRPr="00A23750">
        <w:rPr>
          <w:sz w:val="28"/>
          <w:szCs w:val="28"/>
        </w:rPr>
        <w:t xml:space="preserve">к Порядку формирования перечня налоговых расходов и оценки налоговых расходов муниципального образования </w:t>
      </w:r>
      <w:r>
        <w:rPr>
          <w:sz w:val="28"/>
          <w:szCs w:val="28"/>
        </w:rPr>
        <w:t>Днепровский</w:t>
      </w:r>
      <w:r w:rsidRPr="00A23750">
        <w:rPr>
          <w:sz w:val="28"/>
          <w:szCs w:val="28"/>
        </w:rPr>
        <w:t xml:space="preserve"> сельсовет </w:t>
      </w:r>
      <w:r w:rsidR="0029412E">
        <w:rPr>
          <w:sz w:val="28"/>
          <w:szCs w:val="28"/>
        </w:rPr>
        <w:t>Днепровского</w:t>
      </w:r>
      <w:r w:rsidRPr="00A23750">
        <w:rPr>
          <w:sz w:val="28"/>
          <w:szCs w:val="28"/>
        </w:rPr>
        <w:t xml:space="preserve"> района Оренбургской области</w:t>
      </w:r>
    </w:p>
    <w:p w:rsidR="00A23750" w:rsidRDefault="00A23750" w:rsidP="00A23750">
      <w:pPr>
        <w:tabs>
          <w:tab w:val="left" w:pos="10348"/>
        </w:tabs>
        <w:jc w:val="center"/>
        <w:rPr>
          <w:b/>
          <w:kern w:val="32"/>
          <w:sz w:val="32"/>
          <w:szCs w:val="28"/>
        </w:rPr>
      </w:pPr>
      <w:r w:rsidRPr="00D812C1">
        <w:rPr>
          <w:b/>
          <w:kern w:val="32"/>
          <w:sz w:val="32"/>
          <w:szCs w:val="28"/>
        </w:rPr>
        <w:t>Отчет</w:t>
      </w:r>
    </w:p>
    <w:p w:rsidR="00A23750" w:rsidRPr="00FC4E2B" w:rsidRDefault="00A23750" w:rsidP="00A23750">
      <w:pPr>
        <w:tabs>
          <w:tab w:val="left" w:pos="10348"/>
        </w:tabs>
        <w:jc w:val="center"/>
        <w:rPr>
          <w:b/>
          <w:kern w:val="32"/>
          <w:sz w:val="28"/>
          <w:szCs w:val="28"/>
        </w:rPr>
      </w:pPr>
      <w:r w:rsidRPr="00FC4E2B">
        <w:rPr>
          <w:b/>
          <w:kern w:val="32"/>
          <w:sz w:val="28"/>
          <w:szCs w:val="28"/>
        </w:rPr>
        <w:t>Об оценке эффективности налоговых расходов за оцениваемый 202_ год</w:t>
      </w:r>
    </w:p>
    <w:p w:rsidR="00A23750" w:rsidRPr="005D6FCF" w:rsidRDefault="00A23750" w:rsidP="00A23750">
      <w:pPr>
        <w:tabs>
          <w:tab w:val="left" w:pos="10348"/>
        </w:tabs>
        <w:jc w:val="center"/>
        <w:rPr>
          <w:b/>
          <w:bCs/>
          <w:sz w:val="28"/>
          <w:szCs w:val="28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9"/>
        <w:gridCol w:w="4701"/>
        <w:gridCol w:w="1618"/>
        <w:gridCol w:w="2280"/>
      </w:tblGrid>
      <w:tr w:rsidR="00A23750" w:rsidRPr="00691674" w:rsidTr="00A23750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AB0A8A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b/>
                <w:sz w:val="28"/>
                <w:szCs w:val="28"/>
              </w:rPr>
            </w:pPr>
            <w:r w:rsidRPr="00AB0A8A">
              <w:rPr>
                <w:b/>
                <w:sz w:val="28"/>
                <w:szCs w:val="28"/>
              </w:rPr>
              <w:t xml:space="preserve">№ </w:t>
            </w:r>
            <w:proofErr w:type="spellStart"/>
            <w:r w:rsidRPr="00AB0A8A">
              <w:rPr>
                <w:b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AB0A8A" w:rsidRDefault="00A23750" w:rsidP="00A23750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  <w:sz w:val="28"/>
                <w:szCs w:val="28"/>
              </w:rPr>
            </w:pPr>
            <w:r w:rsidRPr="00AB0A8A">
              <w:rPr>
                <w:b/>
                <w:sz w:val="28"/>
                <w:szCs w:val="28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AB0A8A" w:rsidRDefault="00A23750" w:rsidP="00A23750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  <w:sz w:val="28"/>
                <w:szCs w:val="28"/>
              </w:rPr>
            </w:pPr>
            <w:r w:rsidRPr="00AB0A8A">
              <w:rPr>
                <w:b/>
                <w:sz w:val="28"/>
                <w:szCs w:val="28"/>
              </w:rPr>
              <w:t>Значение показателя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AB0A8A" w:rsidRDefault="00A23750" w:rsidP="00A23750">
            <w:pPr>
              <w:tabs>
                <w:tab w:val="left" w:pos="10348"/>
              </w:tabs>
              <w:spacing w:after="160" w:line="278" w:lineRule="auto"/>
              <w:jc w:val="center"/>
              <w:rPr>
                <w:b/>
                <w:sz w:val="28"/>
                <w:szCs w:val="28"/>
              </w:rPr>
            </w:pPr>
            <w:r w:rsidRPr="00AB0A8A">
              <w:rPr>
                <w:b/>
                <w:sz w:val="28"/>
                <w:szCs w:val="28"/>
              </w:rPr>
              <w:t>Результат оценки эффективности</w:t>
            </w:r>
          </w:p>
        </w:tc>
      </w:tr>
      <w:tr w:rsidR="00A23750" w:rsidRPr="00691674" w:rsidTr="00A23750">
        <w:trPr>
          <w:trHeight w:val="468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AB0A8A" w:rsidRDefault="00A23750" w:rsidP="00A23750">
            <w:pPr>
              <w:tabs>
                <w:tab w:val="left" w:pos="10348"/>
              </w:tabs>
              <w:spacing w:line="278" w:lineRule="auto"/>
              <w:rPr>
                <w:b/>
                <w:sz w:val="28"/>
                <w:szCs w:val="28"/>
              </w:rPr>
            </w:pPr>
            <w:r w:rsidRPr="00A23750">
              <w:rPr>
                <w:b/>
                <w:sz w:val="24"/>
                <w:szCs w:val="28"/>
              </w:rPr>
              <w:t>Раздел I. Результаты оценки эффективности налогового расхода</w:t>
            </w:r>
          </w:p>
        </w:tc>
      </w:tr>
      <w:tr w:rsidR="00A23750" w:rsidRPr="00691674" w:rsidTr="00A23750">
        <w:trPr>
          <w:trHeight w:val="456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Целесообразность налогового расхода: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1844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 xml:space="preserve">Показатель (индикатор) соответствия налогового расхода целям муниципальных программ и (или) целям социально-экономической политики </w:t>
            </w:r>
            <w:r>
              <w:rPr>
                <w:sz w:val="24"/>
                <w:szCs w:val="24"/>
              </w:rPr>
              <w:t>Днепровского</w:t>
            </w:r>
            <w:r w:rsidRPr="00FC4E2B">
              <w:rPr>
                <w:sz w:val="24"/>
                <w:szCs w:val="24"/>
              </w:rPr>
              <w:t xml:space="preserve"> сельсовета, не относящимся к муниципальным программам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64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1.2.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 xml:space="preserve">Показатель (индикатор) </w:t>
            </w:r>
            <w:proofErr w:type="spellStart"/>
            <w:r w:rsidRPr="00FC4E2B">
              <w:rPr>
                <w:sz w:val="24"/>
                <w:szCs w:val="24"/>
              </w:rPr>
              <w:t>востребованности</w:t>
            </w:r>
            <w:proofErr w:type="spellEnd"/>
            <w:r w:rsidRPr="00FC4E2B">
              <w:rPr>
                <w:sz w:val="24"/>
                <w:szCs w:val="24"/>
              </w:rPr>
              <w:t xml:space="preserve">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35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Результативность налогового расхода: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679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2.1.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2.2.</w:t>
            </w:r>
          </w:p>
        </w:tc>
        <w:tc>
          <w:tcPr>
            <w:tcW w:w="24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Наименование критерия результативности налогового расхода</w:t>
            </w:r>
          </w:p>
        </w:tc>
        <w:tc>
          <w:tcPr>
            <w:tcW w:w="8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456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b/>
                <w:sz w:val="24"/>
                <w:szCs w:val="24"/>
              </w:rPr>
            </w:pPr>
            <w:r w:rsidRPr="00FC4E2B">
              <w:rPr>
                <w:b/>
                <w:sz w:val="24"/>
                <w:szCs w:val="24"/>
              </w:rPr>
              <w:t>Раздел II. Выводы о результатах оценки эффективности налогового расхода</w:t>
            </w:r>
          </w:p>
        </w:tc>
      </w:tr>
      <w:tr w:rsidR="00A23750" w:rsidRPr="00691674" w:rsidTr="00A23750">
        <w:trPr>
          <w:trHeight w:val="655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3.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537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4.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after="160"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  <w:tr w:rsidR="00A23750" w:rsidRPr="00691674" w:rsidTr="00A23750">
        <w:trPr>
          <w:trHeight w:val="772"/>
        </w:trPr>
        <w:tc>
          <w:tcPr>
            <w:tcW w:w="5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5.</w:t>
            </w:r>
          </w:p>
        </w:tc>
        <w:tc>
          <w:tcPr>
            <w:tcW w:w="32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3750" w:rsidRPr="00FC4E2B" w:rsidRDefault="00A23750" w:rsidP="00A23750">
            <w:pPr>
              <w:tabs>
                <w:tab w:val="left" w:pos="10348"/>
              </w:tabs>
              <w:spacing w:line="278" w:lineRule="auto"/>
              <w:rPr>
                <w:sz w:val="24"/>
                <w:szCs w:val="24"/>
              </w:rPr>
            </w:pPr>
            <w:r w:rsidRPr="00FC4E2B">
              <w:rPr>
                <w:sz w:val="24"/>
                <w:szCs w:val="24"/>
              </w:rPr>
              <w:t> </w:t>
            </w:r>
          </w:p>
        </w:tc>
      </w:tr>
    </w:tbl>
    <w:p w:rsidR="00A23750" w:rsidRPr="00691674" w:rsidRDefault="00A23750" w:rsidP="00A23750">
      <w:pPr>
        <w:tabs>
          <w:tab w:val="left" w:pos="10348"/>
        </w:tabs>
        <w:spacing w:line="278" w:lineRule="auto"/>
      </w:pPr>
      <w:r w:rsidRPr="00691674">
        <w:t> </w:t>
      </w:r>
    </w:p>
    <w:p w:rsidR="00A23750" w:rsidRPr="00691674" w:rsidRDefault="00A23750" w:rsidP="00A23750">
      <w:pPr>
        <w:tabs>
          <w:tab w:val="left" w:pos="10348"/>
        </w:tabs>
      </w:pPr>
    </w:p>
    <w:p w:rsidR="008506A7" w:rsidRDefault="008506A7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/>
    <w:p w:rsidR="00A23750" w:rsidRDefault="00A23750" w:rsidP="00374B91">
      <w:pPr>
        <w:sectPr w:rsidR="00A23750" w:rsidSect="00374B91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A23750" w:rsidRPr="00A23750" w:rsidRDefault="00A23750" w:rsidP="00A23750">
      <w:pPr>
        <w:tabs>
          <w:tab w:val="left" w:pos="10348"/>
        </w:tabs>
        <w:jc w:val="right"/>
        <w:rPr>
          <w:sz w:val="28"/>
          <w:szCs w:val="28"/>
        </w:rPr>
      </w:pPr>
      <w:bookmarkStart w:id="2" w:name="sub_1400"/>
      <w:r w:rsidRPr="00A23750">
        <w:rPr>
          <w:sz w:val="28"/>
          <w:szCs w:val="28"/>
        </w:rPr>
        <w:lastRenderedPageBreak/>
        <w:t xml:space="preserve">Приложение 3 </w:t>
      </w:r>
    </w:p>
    <w:p w:rsidR="00A23750" w:rsidRPr="00A23750" w:rsidRDefault="00A23750" w:rsidP="00A23750">
      <w:pPr>
        <w:shd w:val="clear" w:color="auto" w:fill="FFFFFF"/>
        <w:tabs>
          <w:tab w:val="left" w:pos="10348"/>
        </w:tabs>
        <w:jc w:val="right"/>
        <w:rPr>
          <w:sz w:val="28"/>
          <w:szCs w:val="28"/>
        </w:rPr>
      </w:pPr>
      <w:r w:rsidRPr="00A23750">
        <w:rPr>
          <w:sz w:val="28"/>
          <w:szCs w:val="28"/>
        </w:rPr>
        <w:t xml:space="preserve">к Порядку формирования перечня налоговых расходов и оценки налоговых расходов муниципального образования </w:t>
      </w:r>
      <w:r>
        <w:rPr>
          <w:sz w:val="28"/>
          <w:szCs w:val="28"/>
        </w:rPr>
        <w:t>Днепровский</w:t>
      </w:r>
      <w:r w:rsidRPr="00A23750">
        <w:rPr>
          <w:sz w:val="28"/>
          <w:szCs w:val="28"/>
        </w:rPr>
        <w:t xml:space="preserve"> сельсовет </w:t>
      </w:r>
      <w:r w:rsidR="0029412E">
        <w:rPr>
          <w:sz w:val="28"/>
          <w:szCs w:val="28"/>
        </w:rPr>
        <w:t>Днепровского</w:t>
      </w:r>
      <w:r w:rsidRPr="00A23750">
        <w:rPr>
          <w:sz w:val="28"/>
          <w:szCs w:val="28"/>
        </w:rPr>
        <w:t xml:space="preserve"> района Оренбургской области</w:t>
      </w:r>
    </w:p>
    <w:p w:rsidR="00A23750" w:rsidRDefault="00A23750" w:rsidP="00A23750">
      <w:pPr>
        <w:shd w:val="clear" w:color="auto" w:fill="FFFFFF"/>
        <w:tabs>
          <w:tab w:val="left" w:pos="10348"/>
        </w:tabs>
        <w:ind w:firstLine="709"/>
        <w:jc w:val="right"/>
        <w:rPr>
          <w:sz w:val="28"/>
          <w:szCs w:val="28"/>
        </w:rPr>
      </w:pPr>
    </w:p>
    <w:p w:rsidR="00A23750" w:rsidRPr="00E728EC" w:rsidRDefault="00A23750" w:rsidP="00A23750">
      <w:pPr>
        <w:shd w:val="clear" w:color="auto" w:fill="FFFFFF"/>
        <w:tabs>
          <w:tab w:val="left" w:pos="10348"/>
        </w:tabs>
        <w:spacing w:before="100" w:beforeAutospacing="1" w:after="100" w:afterAutospacing="1"/>
        <w:jc w:val="center"/>
        <w:rPr>
          <w:b/>
          <w:sz w:val="28"/>
          <w:szCs w:val="28"/>
        </w:rPr>
      </w:pPr>
      <w:r w:rsidRPr="00E728EC">
        <w:rPr>
          <w:b/>
          <w:sz w:val="28"/>
          <w:szCs w:val="28"/>
        </w:rPr>
        <w:t>Перечень</w:t>
      </w:r>
      <w:r>
        <w:rPr>
          <w:b/>
          <w:sz w:val="28"/>
          <w:szCs w:val="28"/>
        </w:rPr>
        <w:t xml:space="preserve"> налоговых расходов Днепровского сельсовета</w:t>
      </w:r>
      <w:r w:rsidRPr="00E728EC">
        <w:rPr>
          <w:b/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«__» _______ 202_г.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1830"/>
        <w:gridCol w:w="1552"/>
        <w:gridCol w:w="1922"/>
        <w:gridCol w:w="1430"/>
        <w:gridCol w:w="1674"/>
        <w:gridCol w:w="1430"/>
        <w:gridCol w:w="1555"/>
        <w:gridCol w:w="1952"/>
      </w:tblGrid>
      <w:tr w:rsidR="00A23750" w:rsidRPr="00E728EC" w:rsidTr="00A23750">
        <w:trPr>
          <w:trHeight w:val="2776"/>
        </w:trPr>
        <w:tc>
          <w:tcPr>
            <w:tcW w:w="209" w:type="pct"/>
            <w:shd w:val="clear" w:color="auto" w:fill="FFFFFF"/>
            <w:hideMark/>
          </w:tcPr>
          <w:p w:rsidR="00A23750" w:rsidRDefault="00A23750" w:rsidP="00A23750">
            <w:pPr>
              <w:tabs>
                <w:tab w:val="left" w:pos="10348"/>
              </w:tabs>
              <w:jc w:val="center"/>
            </w:pPr>
            <w:proofErr w:type="gramStart"/>
            <w:r w:rsidRPr="00E728EC">
              <w:t>П</w:t>
            </w:r>
            <w:proofErr w:type="gramEnd"/>
          </w:p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>
              <w:t xml:space="preserve">№ </w:t>
            </w:r>
            <w:proofErr w:type="spellStart"/>
            <w:r>
              <w:t>№</w:t>
            </w:r>
            <w:proofErr w:type="spellEnd"/>
            <w:r>
              <w:t xml:space="preserve"> </w:t>
            </w:r>
            <w:proofErr w:type="spellStart"/>
            <w:r>
              <w:t>пп</w:t>
            </w:r>
            <w:proofErr w:type="spellEnd"/>
          </w:p>
        </w:tc>
        <w:tc>
          <w:tcPr>
            <w:tcW w:w="54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Наименование налога, по которому предусматривается налоговая льгота, освобождение, преференция (налоговый расход)</w:t>
            </w:r>
          </w:p>
        </w:tc>
        <w:tc>
          <w:tcPr>
            <w:tcW w:w="573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Наименование налоговой льготы, освобождения, преференции (содержание налогового расхода)</w:t>
            </w:r>
          </w:p>
        </w:tc>
        <w:tc>
          <w:tcPr>
            <w:tcW w:w="70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proofErr w:type="gramStart"/>
            <w:r w:rsidRPr="00E728EC">
              <w:t>Ссылка на положение нормативно-правового акта, устанавливающего налоговую льготу, освобождение, преференцию (статья, часть, пункт, подпункт)</w:t>
            </w:r>
            <w:proofErr w:type="gramEnd"/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6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Дата прекращения действия налоговой льготы, освобождения, преференции (налогового расхода)</w:t>
            </w:r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Период действия налоговой льготы, освобождения, преференции (налогового расхода)</w:t>
            </w:r>
          </w:p>
        </w:tc>
        <w:tc>
          <w:tcPr>
            <w:tcW w:w="574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Условия предоставления налоговой льготы, освобождения, преференции (налогового расхода)</w:t>
            </w:r>
          </w:p>
        </w:tc>
        <w:tc>
          <w:tcPr>
            <w:tcW w:w="7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Целевая категория плательщиков, для которых предусмотрены налоговые льготы, освобождения, преференции</w:t>
            </w:r>
          </w:p>
        </w:tc>
      </w:tr>
      <w:tr w:rsidR="00A23750" w:rsidRPr="00E728EC" w:rsidTr="00A23750">
        <w:trPr>
          <w:trHeight w:val="378"/>
        </w:trPr>
        <w:tc>
          <w:tcPr>
            <w:tcW w:w="20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2</w:t>
            </w:r>
          </w:p>
        </w:tc>
        <w:tc>
          <w:tcPr>
            <w:tcW w:w="573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3</w:t>
            </w:r>
          </w:p>
        </w:tc>
        <w:tc>
          <w:tcPr>
            <w:tcW w:w="70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4</w:t>
            </w:r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5</w:t>
            </w:r>
          </w:p>
        </w:tc>
        <w:tc>
          <w:tcPr>
            <w:tcW w:w="6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6</w:t>
            </w:r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7</w:t>
            </w:r>
          </w:p>
        </w:tc>
        <w:tc>
          <w:tcPr>
            <w:tcW w:w="574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8</w:t>
            </w:r>
          </w:p>
        </w:tc>
        <w:tc>
          <w:tcPr>
            <w:tcW w:w="7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9</w:t>
            </w:r>
          </w:p>
        </w:tc>
      </w:tr>
      <w:tr w:rsidR="00A23750" w:rsidRPr="00E728EC" w:rsidTr="00A23750">
        <w:trPr>
          <w:trHeight w:val="603"/>
        </w:trPr>
        <w:tc>
          <w:tcPr>
            <w:tcW w:w="20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4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73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706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6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29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574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  <w:tc>
          <w:tcPr>
            <w:tcW w:w="717" w:type="pct"/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  <w:r w:rsidRPr="00E728EC">
              <w:t> </w:t>
            </w:r>
          </w:p>
        </w:tc>
      </w:tr>
    </w:tbl>
    <w:p w:rsidR="00A23750" w:rsidRPr="00E728EC" w:rsidRDefault="00A23750" w:rsidP="00A23750">
      <w:pPr>
        <w:shd w:val="clear" w:color="auto" w:fill="FFFFFF"/>
        <w:tabs>
          <w:tab w:val="left" w:pos="10348"/>
        </w:tabs>
        <w:spacing w:before="100" w:beforeAutospacing="1" w:after="100" w:afterAutospacing="1"/>
      </w:pPr>
      <w:r w:rsidRPr="00E728EC">
        <w:t> </w:t>
      </w:r>
    </w:p>
    <w:tbl>
      <w:tblPr>
        <w:tblW w:w="139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0"/>
        <w:gridCol w:w="1687"/>
        <w:gridCol w:w="2921"/>
        <w:gridCol w:w="2803"/>
        <w:gridCol w:w="2441"/>
        <w:gridCol w:w="50"/>
        <w:gridCol w:w="1935"/>
      </w:tblGrid>
      <w:tr w:rsidR="00A23750" w:rsidRPr="00E728EC" w:rsidTr="0029412E">
        <w:trPr>
          <w:trHeight w:val="1742"/>
        </w:trPr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Цель предоставления налоговой льготы, освобождения, преференции (налогового расхода)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Целевая категория налогового расхода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Наименование муниципальной программы / направления социально-экономической политики района, целям которо</w:t>
            </w:r>
            <w:proofErr w:type="gramStart"/>
            <w:r w:rsidRPr="00E728EC">
              <w:t>й(</w:t>
            </w:r>
            <w:proofErr w:type="gramEnd"/>
            <w:r w:rsidRPr="00E728EC">
              <w:t>-ого) соответствует налоговый расход</w:t>
            </w:r>
          </w:p>
        </w:tc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Наименование структурного элемента (подпрограммы) муниципальной программы района, целям которого соответствует налоговый расход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Ответственный исполнитель муниципальной программы (подпрограммы) / направления социально-экономической политики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Куратор налогового расхода</w:t>
            </w:r>
          </w:p>
        </w:tc>
      </w:tr>
      <w:tr w:rsidR="00A23750" w:rsidRPr="00E728EC" w:rsidTr="0029412E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10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12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13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 w:rsidRPr="00E728EC">
              <w:t>14</w:t>
            </w: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  <w:r>
              <w:t>15</w:t>
            </w:r>
          </w:p>
        </w:tc>
      </w:tr>
      <w:tr w:rsidR="00A23750" w:rsidRPr="00E728EC" w:rsidTr="0029412E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750" w:rsidRPr="00E728EC" w:rsidRDefault="00A23750" w:rsidP="00A23750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750" w:rsidRDefault="00A23750" w:rsidP="00A23750">
            <w:pPr>
              <w:tabs>
                <w:tab w:val="left" w:pos="10348"/>
              </w:tabs>
              <w:jc w:val="center"/>
            </w:pPr>
          </w:p>
        </w:tc>
      </w:tr>
      <w:tr w:rsidR="00A23750" w:rsidRPr="00E728EC" w:rsidTr="0029412E">
        <w:trPr>
          <w:trHeight w:val="44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3750" w:rsidRPr="00E728EC" w:rsidRDefault="00A23750" w:rsidP="00A23750">
            <w:pPr>
              <w:tabs>
                <w:tab w:val="left" w:pos="10348"/>
              </w:tabs>
              <w:jc w:val="center"/>
            </w:pPr>
          </w:p>
        </w:tc>
        <w:tc>
          <w:tcPr>
            <w:tcW w:w="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750" w:rsidRPr="00E728EC" w:rsidRDefault="00A23750" w:rsidP="00A23750">
            <w:pPr>
              <w:tabs>
                <w:tab w:val="left" w:pos="10348"/>
              </w:tabs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3750" w:rsidRDefault="00A23750" w:rsidP="00A23750">
            <w:pPr>
              <w:tabs>
                <w:tab w:val="left" w:pos="10348"/>
              </w:tabs>
              <w:jc w:val="center"/>
            </w:pPr>
          </w:p>
        </w:tc>
      </w:tr>
    </w:tbl>
    <w:p w:rsidR="00A23750" w:rsidRPr="00E728EC" w:rsidRDefault="00A23750" w:rsidP="00A23750">
      <w:pPr>
        <w:tabs>
          <w:tab w:val="left" w:pos="10348"/>
        </w:tabs>
        <w:jc w:val="right"/>
        <w:rPr>
          <w:bCs/>
        </w:rPr>
      </w:pPr>
    </w:p>
    <w:p w:rsidR="00A23750" w:rsidRDefault="00A23750" w:rsidP="00A23750">
      <w:pPr>
        <w:tabs>
          <w:tab w:val="left" w:pos="10348"/>
        </w:tabs>
        <w:jc w:val="right"/>
        <w:rPr>
          <w:bCs/>
        </w:rPr>
        <w:sectPr w:rsidR="00A23750" w:rsidSect="00A23750">
          <w:pgSz w:w="15840" w:h="12240" w:orient="landscape"/>
          <w:pgMar w:top="567" w:right="567" w:bottom="1134" w:left="1418" w:header="720" w:footer="720" w:gutter="0"/>
          <w:cols w:space="720"/>
          <w:noEndnote/>
          <w:docGrid w:linePitch="326"/>
        </w:sectPr>
      </w:pPr>
    </w:p>
    <w:p w:rsidR="00A23750" w:rsidRDefault="00A23750" w:rsidP="00A23750">
      <w:pPr>
        <w:tabs>
          <w:tab w:val="left" w:pos="10348"/>
        </w:tabs>
        <w:rPr>
          <w:bCs/>
          <w:sz w:val="28"/>
          <w:szCs w:val="28"/>
        </w:rPr>
      </w:pPr>
    </w:p>
    <w:p w:rsidR="00A23750" w:rsidRPr="0029412E" w:rsidRDefault="00A23750" w:rsidP="0029412E">
      <w:pPr>
        <w:tabs>
          <w:tab w:val="left" w:pos="10348"/>
        </w:tabs>
        <w:jc w:val="right"/>
        <w:rPr>
          <w:sz w:val="28"/>
          <w:szCs w:val="28"/>
        </w:rPr>
      </w:pPr>
      <w:r w:rsidRPr="0029412E">
        <w:rPr>
          <w:sz w:val="28"/>
          <w:szCs w:val="28"/>
        </w:rPr>
        <w:t xml:space="preserve">Приложение 4 </w:t>
      </w:r>
    </w:p>
    <w:p w:rsidR="00A23750" w:rsidRPr="0029412E" w:rsidRDefault="00A23750" w:rsidP="0029412E">
      <w:pPr>
        <w:tabs>
          <w:tab w:val="left" w:pos="10348"/>
        </w:tabs>
        <w:jc w:val="right"/>
        <w:rPr>
          <w:sz w:val="28"/>
          <w:szCs w:val="28"/>
        </w:rPr>
      </w:pPr>
      <w:r w:rsidRPr="0029412E">
        <w:rPr>
          <w:sz w:val="28"/>
          <w:szCs w:val="28"/>
        </w:rPr>
        <w:t xml:space="preserve">к Порядку формирования перечня налоговых расходов и оценки налоговых расходов муниципального образования </w:t>
      </w:r>
      <w:r w:rsidR="0029412E">
        <w:rPr>
          <w:sz w:val="28"/>
          <w:szCs w:val="28"/>
        </w:rPr>
        <w:t>Днепровский</w:t>
      </w:r>
      <w:r w:rsidRPr="0029412E">
        <w:rPr>
          <w:sz w:val="28"/>
          <w:szCs w:val="28"/>
        </w:rPr>
        <w:t xml:space="preserve"> сельсовет </w:t>
      </w:r>
      <w:r w:rsidR="0029412E">
        <w:rPr>
          <w:sz w:val="28"/>
          <w:szCs w:val="28"/>
        </w:rPr>
        <w:t>Днепровского</w:t>
      </w:r>
      <w:r w:rsidRPr="0029412E">
        <w:rPr>
          <w:sz w:val="28"/>
          <w:szCs w:val="28"/>
        </w:rPr>
        <w:t xml:space="preserve"> района Оренбургской области</w:t>
      </w:r>
    </w:p>
    <w:p w:rsidR="00A23750" w:rsidRPr="00FC4E2B" w:rsidRDefault="00A23750" w:rsidP="00A23750">
      <w:pPr>
        <w:tabs>
          <w:tab w:val="left" w:pos="10348"/>
        </w:tabs>
        <w:rPr>
          <w:sz w:val="20"/>
          <w:szCs w:val="20"/>
        </w:rPr>
      </w:pPr>
    </w:p>
    <w:p w:rsidR="00A23750" w:rsidRDefault="00A23750" w:rsidP="00A23750">
      <w:pPr>
        <w:tabs>
          <w:tab w:val="left" w:pos="10348"/>
        </w:tabs>
        <w:jc w:val="center"/>
        <w:rPr>
          <w:b/>
          <w:sz w:val="28"/>
          <w:szCs w:val="28"/>
        </w:rPr>
      </w:pPr>
      <w:r w:rsidRPr="008401E6">
        <w:rPr>
          <w:b/>
          <w:bCs/>
          <w:sz w:val="28"/>
          <w:szCs w:val="28"/>
        </w:rPr>
        <w:t>Методика</w:t>
      </w:r>
      <w:r w:rsidRPr="008401E6">
        <w:rPr>
          <w:b/>
          <w:bCs/>
          <w:sz w:val="28"/>
          <w:szCs w:val="28"/>
        </w:rPr>
        <w:br/>
        <w:t xml:space="preserve">оценки эффективности налоговых расходов </w:t>
      </w:r>
      <w:r w:rsidR="0029412E">
        <w:rPr>
          <w:b/>
          <w:sz w:val="28"/>
          <w:szCs w:val="28"/>
        </w:rPr>
        <w:t xml:space="preserve">Днепровского </w:t>
      </w:r>
      <w:r>
        <w:rPr>
          <w:b/>
          <w:sz w:val="28"/>
          <w:szCs w:val="28"/>
        </w:rPr>
        <w:t>сельсовета</w:t>
      </w:r>
    </w:p>
    <w:p w:rsidR="00A23750" w:rsidRPr="008401E6" w:rsidRDefault="00A23750" w:rsidP="00A23750">
      <w:pPr>
        <w:tabs>
          <w:tab w:val="left" w:pos="10348"/>
        </w:tabs>
        <w:jc w:val="center"/>
        <w:rPr>
          <w:b/>
          <w:bCs/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3" w:name="sub_1401"/>
      <w:r w:rsidRPr="00FF57EF">
        <w:rPr>
          <w:b/>
          <w:bCs/>
          <w:sz w:val="28"/>
          <w:szCs w:val="28"/>
        </w:rPr>
        <w:t xml:space="preserve">1. Оценка эффективности стимулирующих налоговых расходов </w:t>
      </w:r>
      <w:r w:rsidR="0029412E">
        <w:rPr>
          <w:b/>
          <w:sz w:val="28"/>
          <w:szCs w:val="28"/>
        </w:rPr>
        <w:t xml:space="preserve">Днепровского </w:t>
      </w:r>
      <w:r>
        <w:rPr>
          <w:b/>
          <w:sz w:val="28"/>
          <w:szCs w:val="28"/>
        </w:rPr>
        <w:t>сельсовета</w:t>
      </w:r>
    </w:p>
    <w:bookmarkEnd w:id="3"/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4" w:name="sub_1411"/>
      <w:r w:rsidRPr="00FF57EF">
        <w:rPr>
          <w:sz w:val="28"/>
          <w:szCs w:val="28"/>
        </w:rPr>
        <w:t>1.1. Оценка эффективности стимулирующих налоговых расходов по налогу на имущество физических лиц и земельному налогу проводится в отношении каждой категории предоставленных стимулирующих налоговых расходов на основании коэффициентов бюджетной, экономической и социальной эффективности.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5" w:name="sub_1412"/>
      <w:bookmarkEnd w:id="4"/>
      <w:r w:rsidRPr="00FF57EF">
        <w:rPr>
          <w:sz w:val="28"/>
          <w:szCs w:val="28"/>
        </w:rPr>
        <w:t>1.2. Бюджетная эффективность стимулирующих налоговых расходов рассчитывается как среднее значение ежегодных коэффициентов бюджетной эффективности стимулирующего налогового расхода (К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бэ</w:t>
      </w:r>
      <w:proofErr w:type="gramStart"/>
      <w:r w:rsidRPr="00FF57EF">
        <w:rPr>
          <w:sz w:val="28"/>
          <w:szCs w:val="28"/>
          <w:vertAlign w:val="subscript"/>
        </w:rPr>
        <w:t>i</w:t>
      </w:r>
      <w:proofErr w:type="spellEnd"/>
      <w:proofErr w:type="gramEnd"/>
      <w:r w:rsidRPr="00FF57EF">
        <w:rPr>
          <w:sz w:val="28"/>
          <w:szCs w:val="28"/>
        </w:rPr>
        <w:t>) за 2 года, предшествующих отчетному году, по следующей формуле:</w:t>
      </w:r>
    </w:p>
    <w:bookmarkEnd w:id="5"/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jc w:val="center"/>
        <w:rPr>
          <w:sz w:val="28"/>
          <w:szCs w:val="28"/>
        </w:rPr>
      </w:pPr>
      <w:r w:rsidRPr="00FF57EF">
        <w:rPr>
          <w:noProof/>
          <w:sz w:val="28"/>
          <w:szCs w:val="28"/>
          <w:lang w:eastAsia="ru-RU"/>
        </w:rPr>
        <w:drawing>
          <wp:inline distT="0" distB="0" distL="0" distR="0">
            <wp:extent cx="2667000" cy="790575"/>
            <wp:effectExtent l="0" t="0" r="0" b="9525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бэ</w:t>
      </w:r>
      <w:proofErr w:type="spellEnd"/>
      <w:r w:rsidRPr="00FF57EF">
        <w:rPr>
          <w:sz w:val="28"/>
          <w:szCs w:val="28"/>
        </w:rPr>
        <w:t xml:space="preserve"> - коэффициент бюджетной эффективности стимулирующего налогового расхода;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t=1...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период расчета ежегодных коэффициентов бюджетной эффективности стимулирующего налогового расхода.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бэ</w:t>
      </w:r>
      <w:proofErr w:type="gramStart"/>
      <w:r w:rsidRPr="00FF57EF">
        <w:rPr>
          <w:sz w:val="28"/>
          <w:szCs w:val="28"/>
          <w:vertAlign w:val="subscript"/>
        </w:rPr>
        <w:t>i</w:t>
      </w:r>
      <w:proofErr w:type="spellEnd"/>
      <w:proofErr w:type="gramEnd"/>
      <w:r w:rsidRPr="00FF57EF">
        <w:rPr>
          <w:sz w:val="28"/>
          <w:szCs w:val="28"/>
        </w:rPr>
        <w:t xml:space="preserve"> рассчитывается как отношение объема прироста налоговых поступлений в бюджет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="0029412E">
        <w:rPr>
          <w:bCs/>
          <w:sz w:val="28"/>
          <w:szCs w:val="28"/>
        </w:rPr>
        <w:t xml:space="preserve"> </w:t>
      </w:r>
      <w:r w:rsidRPr="00FF57EF">
        <w:rPr>
          <w:sz w:val="28"/>
          <w:szCs w:val="28"/>
        </w:rPr>
        <w:t>за отчетный год "</w:t>
      </w:r>
      <w:proofErr w:type="spellStart"/>
      <w:r w:rsidRPr="00FF57EF">
        <w:rPr>
          <w:sz w:val="28"/>
          <w:szCs w:val="28"/>
        </w:rPr>
        <w:t>п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 к сумме потерь бюджета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="0029412E">
        <w:rPr>
          <w:bCs/>
          <w:sz w:val="28"/>
          <w:szCs w:val="28"/>
        </w:rPr>
        <w:t xml:space="preserve"> </w:t>
      </w:r>
      <w:r w:rsidRPr="00FF57EF">
        <w:rPr>
          <w:sz w:val="28"/>
          <w:szCs w:val="28"/>
        </w:rPr>
        <w:t>от предоставления налогового расхода за отчетный год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бэ</w:t>
      </w:r>
      <w:proofErr w:type="spellEnd"/>
      <w:r w:rsidRPr="00FF57EF">
        <w:rPr>
          <w:sz w:val="28"/>
          <w:szCs w:val="28"/>
        </w:rPr>
        <w:t>&gt; = 1 стимулирующие налоговые расходы имеют положительную бюджетную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бэ</w:t>
      </w:r>
      <w:proofErr w:type="spellEnd"/>
      <w:r w:rsidRPr="00FF57EF">
        <w:rPr>
          <w:sz w:val="28"/>
          <w:szCs w:val="28"/>
        </w:rPr>
        <w:t>&lt;1 стимулирующие налоговые расходы имеют отрицательную бюджетную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Экономическая эффективность стимулирующих налоговых расходов оценивается на основании динамики следующих показателей финансово-хозяйственной деятельности плательщиков, получающих налоговые льготы в отчетном году, на значение которых оказывает влияние стимулирующий налоговый расход: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lastRenderedPageBreak/>
        <w:t>выручка от реализации товаров, выполненных работ, оказанных услуг;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сумма капитальных вложений (инвестиции в основной капитал);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среднегодовая стоимость основных средств.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6" w:name="sub_1413"/>
      <w:r w:rsidRPr="00FF57EF">
        <w:rPr>
          <w:sz w:val="28"/>
          <w:szCs w:val="28"/>
        </w:rPr>
        <w:t>1.3. Экономическая эффективность стимулирующего налогового расхода рассчитывается как среднее значение ежегодных коэффициентов экономической эффективности стимулирующего налогового расхода (К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ээ</w:t>
      </w:r>
      <w:proofErr w:type="gramStart"/>
      <w:r w:rsidRPr="00FF57EF">
        <w:rPr>
          <w:sz w:val="28"/>
          <w:szCs w:val="28"/>
          <w:vertAlign w:val="subscript"/>
        </w:rPr>
        <w:t>i</w:t>
      </w:r>
      <w:proofErr w:type="spellEnd"/>
      <w:proofErr w:type="gramEnd"/>
      <w:r w:rsidRPr="00FF57EF">
        <w:rPr>
          <w:sz w:val="28"/>
          <w:szCs w:val="28"/>
        </w:rPr>
        <w:t>) за 2 года, предшествующих отчетному году, по следующей формуле:</w:t>
      </w:r>
    </w:p>
    <w:bookmarkEnd w:id="6"/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jc w:val="center"/>
        <w:rPr>
          <w:sz w:val="28"/>
          <w:szCs w:val="28"/>
        </w:rPr>
      </w:pPr>
      <w:r w:rsidRPr="00FF57EF">
        <w:rPr>
          <w:noProof/>
          <w:sz w:val="28"/>
          <w:szCs w:val="28"/>
          <w:lang w:eastAsia="ru-RU"/>
        </w:rPr>
        <w:drawing>
          <wp:inline distT="0" distB="0" distL="0" distR="0">
            <wp:extent cx="2533650" cy="733425"/>
            <wp:effectExtent l="0" t="0" r="0" b="9525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ээ</w:t>
      </w:r>
      <w:proofErr w:type="spellEnd"/>
      <w:r w:rsidRPr="00FF57EF">
        <w:rPr>
          <w:sz w:val="28"/>
          <w:szCs w:val="28"/>
        </w:rPr>
        <w:t xml:space="preserve"> - коэффициент экономической эффективности стимулирующего налогового расхода;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t=1...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период расчета ежегодных коэффициентов экономической эффективности стимулирующего налогового расхода.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ээi</w:t>
      </w:r>
      <w:proofErr w:type="spellEnd"/>
      <w:r w:rsidRPr="00FF57EF">
        <w:rPr>
          <w:sz w:val="28"/>
          <w:szCs w:val="28"/>
        </w:rPr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 к количеству показателей, по которым произошло снижение за отчетный год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- 2".</w:t>
      </w:r>
      <w:proofErr w:type="gramEnd"/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ээ</w:t>
      </w:r>
      <w:proofErr w:type="spellEnd"/>
      <w:r w:rsidRPr="00FF57EF">
        <w:rPr>
          <w:sz w:val="28"/>
          <w:szCs w:val="28"/>
        </w:rPr>
        <w:t>&gt; = 1,25 стимулирующие налоговые расходы имеют положительную экономическую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ээ</w:t>
      </w:r>
      <w:proofErr w:type="spellEnd"/>
      <w:r w:rsidRPr="00FF57EF">
        <w:rPr>
          <w:sz w:val="28"/>
          <w:szCs w:val="28"/>
        </w:rPr>
        <w:t>&lt;1,25 стимулирующие налоговые расходы имеют отрицательную экономическую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7" w:name="sub_1414"/>
      <w:r w:rsidRPr="00FF57EF">
        <w:rPr>
          <w:sz w:val="28"/>
          <w:szCs w:val="28"/>
        </w:rPr>
        <w:t>1.4. Социальная эффективность стимулирующих налоговых расходов оценивается на основании динамики следующих показателей деятельности плательщиков, получающих налоговые льготы в отчетном году, на значение которых оказывает влияние стимулирующий налоговый расход:</w:t>
      </w:r>
    </w:p>
    <w:bookmarkEnd w:id="7"/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среднесписочная численность работников;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среднемесячная заработная плата работников списочного состава;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затраты на улучшение условий и охраны труда.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Социальная эффективность стимулирующего налогового расхода рассчитывается как среднее значение ежегодных коэффициентов социальной эффективности стимулирующего налогового расхода (К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сэ</w:t>
      </w:r>
      <w:proofErr w:type="gramStart"/>
      <w:r w:rsidRPr="00FF57EF">
        <w:rPr>
          <w:sz w:val="28"/>
          <w:szCs w:val="28"/>
          <w:vertAlign w:val="subscript"/>
        </w:rPr>
        <w:t>i</w:t>
      </w:r>
      <w:proofErr w:type="spellEnd"/>
      <w:proofErr w:type="gramEnd"/>
      <w:r w:rsidRPr="00FF57EF">
        <w:rPr>
          <w:sz w:val="28"/>
          <w:szCs w:val="28"/>
        </w:rPr>
        <w:t>) за 2 года, предшествующих отчетному году, по следующей формуле:</w:t>
      </w:r>
    </w:p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jc w:val="center"/>
        <w:rPr>
          <w:sz w:val="28"/>
          <w:szCs w:val="28"/>
        </w:rPr>
      </w:pPr>
      <w:r w:rsidRPr="00FF57EF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81275" cy="742950"/>
            <wp:effectExtent l="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сэ</w:t>
      </w:r>
      <w:proofErr w:type="spellEnd"/>
      <w:r w:rsidRPr="00FF57EF">
        <w:rPr>
          <w:sz w:val="28"/>
          <w:szCs w:val="28"/>
        </w:rPr>
        <w:t xml:space="preserve"> - коэффициент социальной эффективности стимулирующего налогового расхода;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t=1...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период расчета ежегодных коэффициентов социальной эффективности стимулирующего налогового расхода.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FF57EF">
        <w:rPr>
          <w:sz w:val="28"/>
          <w:szCs w:val="28"/>
        </w:rPr>
        <w:t>К</w:t>
      </w:r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сэi</w:t>
      </w:r>
      <w:proofErr w:type="spellEnd"/>
      <w:r w:rsidRPr="00FF57EF">
        <w:rPr>
          <w:sz w:val="28"/>
          <w:szCs w:val="28"/>
        </w:rPr>
        <w:t xml:space="preserve"> рассчитывается как отношение количества показателей, по которым произошел рост, и (или) показателей, значение которых осталось на прежнем уровне, за отчетный год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 к количеству показателей, по которым произошло снижение за отчетный год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>" по сравнению с периодами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- 1" и "</w:t>
      </w:r>
      <w:proofErr w:type="spellStart"/>
      <w:r w:rsidRPr="00FF57EF">
        <w:rPr>
          <w:sz w:val="28"/>
          <w:szCs w:val="28"/>
        </w:rPr>
        <w:t>n</w:t>
      </w:r>
      <w:proofErr w:type="spellEnd"/>
      <w:r w:rsidRPr="00FF57EF">
        <w:rPr>
          <w:sz w:val="28"/>
          <w:szCs w:val="28"/>
        </w:rPr>
        <w:t xml:space="preserve"> - 2".</w:t>
      </w:r>
      <w:proofErr w:type="gramEnd"/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сэ</w:t>
      </w:r>
      <w:proofErr w:type="spellEnd"/>
      <w:r w:rsidRPr="00FF57EF">
        <w:rPr>
          <w:sz w:val="28"/>
          <w:szCs w:val="28"/>
        </w:rPr>
        <w:t>&gt; = 1,25 стимулирующие налоговые расходы имеют положительную социальную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значении</w:t>
      </w:r>
      <w:proofErr w:type="gramStart"/>
      <w:r w:rsidRPr="00FF57EF">
        <w:rPr>
          <w:sz w:val="28"/>
          <w:szCs w:val="28"/>
        </w:rPr>
        <w:t xml:space="preserve"> К</w:t>
      </w:r>
      <w:proofErr w:type="gramEnd"/>
      <w:r w:rsidRPr="00FF57EF">
        <w:rPr>
          <w:sz w:val="28"/>
          <w:szCs w:val="28"/>
          <w:vertAlign w:val="subscript"/>
        </w:rPr>
        <w:t> </w:t>
      </w:r>
      <w:proofErr w:type="spellStart"/>
      <w:r w:rsidRPr="00FF57EF">
        <w:rPr>
          <w:sz w:val="28"/>
          <w:szCs w:val="28"/>
          <w:vertAlign w:val="subscript"/>
        </w:rPr>
        <w:t>сэ</w:t>
      </w:r>
      <w:proofErr w:type="spellEnd"/>
      <w:r w:rsidRPr="00FF57EF">
        <w:rPr>
          <w:sz w:val="28"/>
          <w:szCs w:val="28"/>
        </w:rPr>
        <w:t>&lt;1,25 стимулирующие налоговые расходы имеют отрицательную социальную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8" w:name="sub_1415"/>
      <w:r w:rsidRPr="00FF57EF">
        <w:rPr>
          <w:sz w:val="28"/>
          <w:szCs w:val="28"/>
        </w:rPr>
        <w:t>1.5. В случае ограниченного доступа к информации, необходимой для оценки социальной и экономической эффективности стимулирующих налоговых расходов, согласно положениям Налогового кодекса Российской Федерации о налоговой тайне, а также при отсутствии возможности идентифицировать круг получателей стимулирующих налоговых расходов рассчитывается только бюджетная эффективность.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9" w:name="sub_1416"/>
      <w:bookmarkEnd w:id="8"/>
      <w:r w:rsidRPr="00FF57EF">
        <w:rPr>
          <w:sz w:val="28"/>
          <w:szCs w:val="28"/>
        </w:rPr>
        <w:t>1.6. Стимулирующий налоговый расход по налогу на имущество физических лиц и земельному налогу признается эффективным, если два из трех критериев оценки имеют положительную эффективность.</w:t>
      </w:r>
    </w:p>
    <w:bookmarkEnd w:id="9"/>
    <w:p w:rsidR="00A23750" w:rsidRPr="00FF57EF" w:rsidRDefault="00A23750" w:rsidP="00A23750">
      <w:pPr>
        <w:tabs>
          <w:tab w:val="left" w:pos="10348"/>
        </w:tabs>
        <w:jc w:val="both"/>
        <w:rPr>
          <w:sz w:val="28"/>
          <w:szCs w:val="28"/>
        </w:rPr>
      </w:pPr>
    </w:p>
    <w:p w:rsidR="00A23750" w:rsidRPr="00CE4361" w:rsidRDefault="00A23750" w:rsidP="00A23750">
      <w:pPr>
        <w:tabs>
          <w:tab w:val="left" w:pos="10348"/>
        </w:tabs>
        <w:spacing w:before="108" w:after="108"/>
        <w:jc w:val="center"/>
        <w:outlineLvl w:val="0"/>
        <w:rPr>
          <w:b/>
          <w:bCs/>
          <w:sz w:val="28"/>
          <w:szCs w:val="28"/>
        </w:rPr>
      </w:pPr>
      <w:bookmarkStart w:id="10" w:name="sub_1402"/>
      <w:r w:rsidRPr="00FF57EF">
        <w:rPr>
          <w:b/>
          <w:bCs/>
          <w:sz w:val="28"/>
          <w:szCs w:val="28"/>
        </w:rPr>
        <w:t xml:space="preserve">2. Оценка эффективности социальных налоговых расходов </w:t>
      </w:r>
      <w:r w:rsidR="0029412E">
        <w:rPr>
          <w:b/>
          <w:bCs/>
          <w:sz w:val="28"/>
          <w:szCs w:val="28"/>
        </w:rPr>
        <w:t>Днепровского</w:t>
      </w:r>
      <w:r>
        <w:rPr>
          <w:b/>
          <w:bCs/>
          <w:sz w:val="28"/>
          <w:szCs w:val="28"/>
        </w:rPr>
        <w:t xml:space="preserve"> сельсовета</w:t>
      </w:r>
    </w:p>
    <w:bookmarkEnd w:id="10"/>
    <w:p w:rsidR="00A23750" w:rsidRPr="00FF57EF" w:rsidRDefault="00A23750" w:rsidP="00A23750">
      <w:pPr>
        <w:tabs>
          <w:tab w:val="left" w:pos="10348"/>
        </w:tabs>
        <w:rPr>
          <w:sz w:val="28"/>
          <w:szCs w:val="28"/>
        </w:rPr>
      </w:pP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11" w:name="sub_1421"/>
      <w:r w:rsidRPr="00FF57EF">
        <w:rPr>
          <w:sz w:val="28"/>
          <w:szCs w:val="28"/>
        </w:rPr>
        <w:t>2.1. Оценка эффективности социальных налоговых расходов проводится в отношении каждой категории предоставленных социальных налоговых расходов.</w:t>
      </w:r>
    </w:p>
    <w:bookmarkEnd w:id="11"/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Социальные налоговые расходы, цели которых соответствуют целям социально-экономической политики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, отнесенным к одной муниципальной программе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>, относятся к программным социальным налоговым расходам.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FF57EF">
        <w:rPr>
          <w:sz w:val="28"/>
          <w:szCs w:val="28"/>
        </w:rPr>
        <w:t xml:space="preserve">Социальные налоговые расходы, цели которых соответствуют целям социально-экономического развития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, отнесенным к разным муниципальным программ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>, относятся к нераспределенным социальным налоговым расходам.</w:t>
      </w:r>
      <w:proofErr w:type="gramEnd"/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Социальные налоговые расходы, цели которых не соответствуют целям социально-экономического развития </w:t>
      </w:r>
      <w:r w:rsidR="0029412E">
        <w:rPr>
          <w:bCs/>
          <w:sz w:val="28"/>
          <w:szCs w:val="28"/>
        </w:rPr>
        <w:lastRenderedPageBreak/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, отнесенным к муниципальным программам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, относятся к </w:t>
      </w:r>
      <w:proofErr w:type="spellStart"/>
      <w:r w:rsidRPr="00FF57EF">
        <w:rPr>
          <w:sz w:val="28"/>
          <w:szCs w:val="28"/>
        </w:rPr>
        <w:t>непрограммным</w:t>
      </w:r>
      <w:proofErr w:type="spellEnd"/>
      <w:r w:rsidRPr="00FF57EF">
        <w:rPr>
          <w:sz w:val="28"/>
          <w:szCs w:val="28"/>
        </w:rPr>
        <w:t xml:space="preserve"> социальным налоговым расходам.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Конечной целью социальных налоговых расходов является обеспечение социальной защиты (поддержки) населения.</w:t>
      </w:r>
    </w:p>
    <w:p w:rsidR="00A23750" w:rsidRPr="00644AEC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Социальный налоговый </w:t>
      </w:r>
      <w:r w:rsidRPr="00644AEC">
        <w:rPr>
          <w:sz w:val="28"/>
          <w:szCs w:val="28"/>
        </w:rPr>
        <w:t xml:space="preserve">расход считается целесообразным в случае соответствия критериям, указанным в подпункте 16 настоящего Порядка формирования перечня налоговых расходов </w:t>
      </w:r>
      <w:r w:rsidR="0029412E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 xml:space="preserve"> и оценки налоговых расходов </w:t>
      </w:r>
      <w:r w:rsidR="0029412E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>.</w:t>
      </w:r>
    </w:p>
    <w:p w:rsidR="00A23750" w:rsidRPr="00644AEC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proofErr w:type="gramStart"/>
      <w:r w:rsidRPr="00644AEC">
        <w:rPr>
          <w:sz w:val="28"/>
          <w:szCs w:val="28"/>
        </w:rPr>
        <w:t xml:space="preserve">В случае несоответствия налоговых расходов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 xml:space="preserve"> хотя бы одному из критериев, указанных в пункте 16 Порядка формирования перечня налоговых расходов </w:t>
      </w:r>
      <w:r w:rsidR="0029412E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 xml:space="preserve"> и оценки налоговых расходов </w:t>
      </w:r>
      <w:r w:rsidR="0029412E">
        <w:rPr>
          <w:sz w:val="28"/>
          <w:szCs w:val="28"/>
        </w:rPr>
        <w:t>Днепровского</w:t>
      </w:r>
      <w:r>
        <w:rPr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 xml:space="preserve">, и (или) </w:t>
      </w:r>
      <w:proofErr w:type="spellStart"/>
      <w:r w:rsidRPr="00644AEC">
        <w:rPr>
          <w:sz w:val="28"/>
          <w:szCs w:val="28"/>
        </w:rPr>
        <w:t>недостижения</w:t>
      </w:r>
      <w:proofErr w:type="spellEnd"/>
      <w:r w:rsidRPr="00644AEC">
        <w:rPr>
          <w:sz w:val="28"/>
          <w:szCs w:val="28"/>
        </w:rPr>
        <w:t xml:space="preserve"> положительных значений оценки вклада предусмотренных для плательщиков льгот в изменение значения показателя (индикатора) достижения целей муниципальной программы и (или) целей социально-экономической политики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644AEC">
        <w:rPr>
          <w:sz w:val="28"/>
          <w:szCs w:val="28"/>
        </w:rPr>
        <w:t>, не относящихся муниципальным программам</w:t>
      </w:r>
      <w:proofErr w:type="gramEnd"/>
      <w:r w:rsidRPr="00644AEC">
        <w:rPr>
          <w:sz w:val="28"/>
          <w:szCs w:val="28"/>
        </w:rPr>
        <w:t xml:space="preserve">, </w:t>
      </w:r>
      <w:proofErr w:type="gramStart"/>
      <w:r w:rsidRPr="00644AEC">
        <w:rPr>
          <w:sz w:val="28"/>
          <w:szCs w:val="28"/>
        </w:rPr>
        <w:t xml:space="preserve">и (или) достижения более высоких показателей результативности применения альтернативных механизмов достижения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программам, по результатам оценки бюджетной эффективности налоговых расходов муниципального образования, и (или) </w:t>
      </w:r>
      <w:proofErr w:type="spellStart"/>
      <w:r w:rsidRPr="00644AEC">
        <w:rPr>
          <w:sz w:val="28"/>
          <w:szCs w:val="28"/>
        </w:rPr>
        <w:t>недостижения</w:t>
      </w:r>
      <w:proofErr w:type="spellEnd"/>
      <w:r w:rsidRPr="00644AEC">
        <w:rPr>
          <w:sz w:val="28"/>
          <w:szCs w:val="28"/>
        </w:rPr>
        <w:t xml:space="preserve"> положительных значений оценки совокупного бюджетного эффекта (самоокупаемости) стимулирующих налоговых расходов куратору налогового расхода надлежит представить в финансовый орган администрации предложения о сохранении</w:t>
      </w:r>
      <w:proofErr w:type="gramEnd"/>
      <w:r w:rsidRPr="00644AEC">
        <w:rPr>
          <w:sz w:val="28"/>
          <w:szCs w:val="28"/>
        </w:rPr>
        <w:t xml:space="preserve"> (</w:t>
      </w:r>
      <w:proofErr w:type="gramStart"/>
      <w:r w:rsidRPr="00644AEC">
        <w:rPr>
          <w:sz w:val="28"/>
          <w:szCs w:val="28"/>
        </w:rPr>
        <w:t>уточнении</w:t>
      </w:r>
      <w:proofErr w:type="gramEnd"/>
      <w:r w:rsidRPr="00644AEC">
        <w:rPr>
          <w:sz w:val="28"/>
          <w:szCs w:val="28"/>
        </w:rPr>
        <w:t>, отмене) льгот для плательщиков.</w:t>
      </w:r>
    </w:p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bookmarkStart w:id="12" w:name="sub_1422"/>
      <w:r w:rsidRPr="00644AEC">
        <w:rPr>
          <w:sz w:val="28"/>
          <w:szCs w:val="28"/>
        </w:rPr>
        <w:t>2.2. Оценка результативности социальных налоговых расходов производится на основании влияния социального налогового</w:t>
      </w:r>
      <w:r w:rsidRPr="00FF57EF">
        <w:rPr>
          <w:sz w:val="28"/>
          <w:szCs w:val="28"/>
        </w:rPr>
        <w:t xml:space="preserve"> расхода и (или) критерия результативности на результаты реализации соответствующей муниципальной программы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</w:t>
      </w:r>
      <w:proofErr w:type="gramStart"/>
      <w:r>
        <w:rPr>
          <w:bCs/>
          <w:sz w:val="28"/>
          <w:szCs w:val="28"/>
        </w:rPr>
        <w:t>а</w:t>
      </w:r>
      <w:r w:rsidRPr="00FF57EF">
        <w:rPr>
          <w:sz w:val="28"/>
          <w:szCs w:val="28"/>
        </w:rPr>
        <w:t>(</w:t>
      </w:r>
      <w:proofErr w:type="gramEnd"/>
      <w:r w:rsidRPr="00FF57EF">
        <w:rPr>
          <w:sz w:val="28"/>
          <w:szCs w:val="28"/>
        </w:rPr>
        <w:t xml:space="preserve">ее подпрограмм) либо достижение целей социально-экономической политики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, не отнесенных к муниципальным программам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сельсовета</w:t>
      </w:r>
      <w:r w:rsidRPr="00FF57EF">
        <w:rPr>
          <w:sz w:val="28"/>
          <w:szCs w:val="28"/>
        </w:rPr>
        <w:t xml:space="preserve">(для </w:t>
      </w:r>
      <w:proofErr w:type="spellStart"/>
      <w:r w:rsidRPr="00FF57EF">
        <w:rPr>
          <w:sz w:val="28"/>
          <w:szCs w:val="28"/>
        </w:rPr>
        <w:t>непрограммных</w:t>
      </w:r>
      <w:proofErr w:type="spellEnd"/>
      <w:r w:rsidRPr="00FF57EF">
        <w:rPr>
          <w:sz w:val="28"/>
          <w:szCs w:val="28"/>
        </w:rPr>
        <w:t xml:space="preserve"> и (или) нераспределенных социальных налоговых расходов).</w:t>
      </w:r>
    </w:p>
    <w:bookmarkEnd w:id="12"/>
    <w:p w:rsidR="00A23750" w:rsidRPr="00FF57EF" w:rsidRDefault="00A23750" w:rsidP="00A23750">
      <w:pPr>
        <w:tabs>
          <w:tab w:val="left" w:pos="10348"/>
        </w:tabs>
        <w:ind w:firstLine="709"/>
        <w:jc w:val="both"/>
        <w:rPr>
          <w:sz w:val="28"/>
          <w:szCs w:val="28"/>
        </w:rPr>
      </w:pPr>
      <w:r w:rsidRPr="00FF57EF">
        <w:rPr>
          <w:sz w:val="28"/>
          <w:szCs w:val="28"/>
        </w:rPr>
        <w:t xml:space="preserve">В качестве критерия результативности определяется не менее одного показателя (индикатора), устанавливаемого куратором, на значение которого оказывает влияние рассматриваемый социальный налоговый расход, непосредственным образом связанный с ожидаемыми конечными результатами реализации муниципальной программы </w:t>
      </w:r>
      <w:r w:rsidR="0029412E">
        <w:rPr>
          <w:bCs/>
          <w:sz w:val="28"/>
          <w:szCs w:val="28"/>
        </w:rPr>
        <w:t>Днепровского</w:t>
      </w:r>
      <w:r>
        <w:rPr>
          <w:bCs/>
          <w:sz w:val="28"/>
          <w:szCs w:val="28"/>
        </w:rPr>
        <w:t xml:space="preserve"> сельсовет</w:t>
      </w:r>
      <w:proofErr w:type="gramStart"/>
      <w:r>
        <w:rPr>
          <w:bCs/>
          <w:sz w:val="28"/>
          <w:szCs w:val="28"/>
        </w:rPr>
        <w:t>а</w:t>
      </w:r>
      <w:r w:rsidRPr="00FF57EF">
        <w:rPr>
          <w:sz w:val="28"/>
          <w:szCs w:val="28"/>
        </w:rPr>
        <w:t>(</w:t>
      </w:r>
      <w:proofErr w:type="gramEnd"/>
      <w:r w:rsidRPr="00FF57EF">
        <w:rPr>
          <w:sz w:val="28"/>
          <w:szCs w:val="28"/>
        </w:rPr>
        <w:t xml:space="preserve">ее подпрограмм) либо результатами достижения целей, определенных при предоставлении социального налогового расхода (для </w:t>
      </w:r>
      <w:proofErr w:type="spellStart"/>
      <w:r w:rsidRPr="00FF57EF">
        <w:rPr>
          <w:sz w:val="28"/>
          <w:szCs w:val="28"/>
        </w:rPr>
        <w:t>непрограммных</w:t>
      </w:r>
      <w:proofErr w:type="spellEnd"/>
      <w:r w:rsidRPr="00FF57EF">
        <w:rPr>
          <w:sz w:val="28"/>
          <w:szCs w:val="28"/>
        </w:rPr>
        <w:t xml:space="preserve"> и (или) нераспределенных социальных налоговых расходов).</w:t>
      </w:r>
    </w:p>
    <w:p w:rsidR="00A23750" w:rsidRPr="00D812C1" w:rsidRDefault="00A23750" w:rsidP="00A23750">
      <w:pPr>
        <w:tabs>
          <w:tab w:val="left" w:pos="10348"/>
        </w:tabs>
        <w:ind w:firstLine="709"/>
        <w:contextualSpacing/>
        <w:jc w:val="both"/>
        <w:rPr>
          <w:sz w:val="28"/>
          <w:szCs w:val="28"/>
        </w:rPr>
      </w:pPr>
      <w:r w:rsidRPr="00FF57EF">
        <w:rPr>
          <w:sz w:val="28"/>
          <w:szCs w:val="28"/>
        </w:rPr>
        <w:t>При условии</w:t>
      </w:r>
      <w:r>
        <w:rPr>
          <w:sz w:val="28"/>
          <w:szCs w:val="28"/>
        </w:rPr>
        <w:t>,</w:t>
      </w:r>
      <w:r w:rsidRPr="00FF57EF">
        <w:rPr>
          <w:sz w:val="28"/>
          <w:szCs w:val="28"/>
        </w:rPr>
        <w:t xml:space="preserve"> если социальный налоговый расход целесообразен и результативен, социальный налоговый расход является эффективным. При невыполнении одного из приведенных условий социальный налоговый расход признается неэффективным.</w:t>
      </w:r>
      <w:bookmarkEnd w:id="2"/>
    </w:p>
    <w:p w:rsidR="00A23750" w:rsidRDefault="00A23750" w:rsidP="00374B91"/>
    <w:sectPr w:rsidR="00A23750" w:rsidSect="00A23750">
      <w:pgSz w:w="15840" w:h="12240" w:orient="landscape"/>
      <w:pgMar w:top="820" w:right="360" w:bottom="280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B91"/>
    <w:rsid w:val="001D42AE"/>
    <w:rsid w:val="001E16B5"/>
    <w:rsid w:val="0029412E"/>
    <w:rsid w:val="00352450"/>
    <w:rsid w:val="00374B91"/>
    <w:rsid w:val="008116FA"/>
    <w:rsid w:val="008506A7"/>
    <w:rsid w:val="00A23750"/>
    <w:rsid w:val="00CD5CED"/>
    <w:rsid w:val="00DC027F"/>
    <w:rsid w:val="00EF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374B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74B91"/>
    <w:rPr>
      <w:rFonts w:ascii="Times New Roman" w:eastAsia="Times New Roman" w:hAnsi="Times New Roman" w:cs="Times New Roman"/>
    </w:rPr>
  </w:style>
  <w:style w:type="paragraph" w:styleId="a3">
    <w:name w:val="Body Text"/>
    <w:basedOn w:val="a"/>
    <w:link w:val="a4"/>
    <w:uiPriority w:val="99"/>
    <w:semiHidden/>
    <w:unhideWhenUsed/>
    <w:rsid w:val="00374B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74B91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374B91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74B91"/>
    <w:rPr>
      <w:rFonts w:eastAsia="Times New Roman" w:cs="Calibri"/>
      <w:szCs w:val="20"/>
      <w:lang w:eastAsia="ru-RU"/>
    </w:rPr>
  </w:style>
  <w:style w:type="paragraph" w:customStyle="1" w:styleId="s1">
    <w:name w:val="s_1"/>
    <w:basedOn w:val="a"/>
    <w:rsid w:val="008506A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506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06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6312</Words>
  <Characters>35981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2025-11-27T05:49:00Z</dcterms:created>
  <dcterms:modified xsi:type="dcterms:W3CDTF">2025-11-27T07:03:00Z</dcterms:modified>
</cp:coreProperties>
</file>