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92" w:type="dxa"/>
        <w:tblBorders>
          <w:bottom w:val="single" w:sz="4" w:space="0" w:color="auto"/>
        </w:tblBorders>
        <w:tblLook w:val="01E0"/>
      </w:tblPr>
      <w:tblGrid>
        <w:gridCol w:w="9664"/>
      </w:tblGrid>
      <w:tr w:rsidR="00E653B5" w:rsidRPr="005A2F47" w:rsidTr="00F35B97">
        <w:trPr>
          <w:trHeight w:val="2875"/>
        </w:trPr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E653B5" w:rsidRDefault="00E653B5" w:rsidP="00F15346">
            <w:pPr>
              <w:jc w:val="center"/>
              <w:rPr>
                <w:b/>
                <w:sz w:val="28"/>
                <w:szCs w:val="28"/>
              </w:rPr>
            </w:pPr>
          </w:p>
          <w:p w:rsidR="00E653B5" w:rsidRPr="00403361" w:rsidRDefault="00E653B5" w:rsidP="00F35B9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АДМИНИСТРАЦИЯ</w:t>
            </w:r>
          </w:p>
          <w:p w:rsidR="00E653B5" w:rsidRPr="00403361" w:rsidRDefault="00E653B5" w:rsidP="00F35B97">
            <w:pPr>
              <w:spacing w:line="240" w:lineRule="atLeast"/>
              <w:ind w:left="-180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МУНИЦИПАЛЬНОГО  ОБРАЗОВАНИЯ  ДНЕПРОВСКИЙ СЕЛЬСОВЕТ</w:t>
            </w:r>
          </w:p>
          <w:p w:rsidR="00E653B5" w:rsidRPr="00403361" w:rsidRDefault="00E653B5" w:rsidP="00F35B9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E653B5" w:rsidRPr="00403361" w:rsidRDefault="00E653B5" w:rsidP="00F35B9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ПОСТАНОВЛЕНИЕ</w:t>
            </w:r>
          </w:p>
          <w:p w:rsidR="00E653B5" w:rsidRPr="00403361" w:rsidRDefault="00E653B5" w:rsidP="00F35B97">
            <w:pPr>
              <w:jc w:val="center"/>
              <w:rPr>
                <w:b/>
              </w:rPr>
            </w:pPr>
            <w:r w:rsidRPr="00403361">
              <w:t xml:space="preserve">с.Днепровка </w:t>
            </w:r>
            <w:r w:rsidRPr="00403361">
              <w:rPr>
                <w:b/>
              </w:rPr>
              <w:t xml:space="preserve">  </w:t>
            </w:r>
          </w:p>
          <w:p w:rsidR="00E653B5" w:rsidRPr="00403361" w:rsidRDefault="00E653B5" w:rsidP="00F35B97">
            <w:pPr>
              <w:rPr>
                <w:sz w:val="28"/>
                <w:szCs w:val="28"/>
              </w:rPr>
            </w:pPr>
          </w:p>
          <w:p w:rsidR="00E653B5" w:rsidRPr="001D33CC" w:rsidRDefault="00E653B5" w:rsidP="00F35B9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D33CC">
              <w:rPr>
                <w:sz w:val="28"/>
                <w:szCs w:val="28"/>
              </w:rPr>
              <w:t xml:space="preserve">.05.2017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D33CC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№ 40</w:t>
            </w:r>
            <w:r w:rsidRPr="001D33CC">
              <w:rPr>
                <w:sz w:val="28"/>
                <w:szCs w:val="28"/>
              </w:rPr>
              <w:t>-п</w:t>
            </w:r>
          </w:p>
          <w:p w:rsidR="00E653B5" w:rsidRPr="00FA18B2" w:rsidRDefault="00E653B5" w:rsidP="00F153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53B5" w:rsidRDefault="00E653B5" w:rsidP="00ED386A">
      <w:pPr>
        <w:jc w:val="center"/>
      </w:pPr>
    </w:p>
    <w:p w:rsidR="00E653B5" w:rsidRDefault="00E653B5" w:rsidP="00F35B97">
      <w:pPr>
        <w:ind w:right="-1"/>
        <w:jc w:val="center"/>
        <w:rPr>
          <w:sz w:val="28"/>
          <w:szCs w:val="28"/>
        </w:rPr>
      </w:pPr>
      <w:r>
        <w:rPr>
          <w:sz w:val="22"/>
        </w:rPr>
        <w:tab/>
      </w:r>
      <w:r w:rsidRPr="002E07F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мероприятий по </w:t>
      </w:r>
      <w:r w:rsidRPr="002E07F2">
        <w:rPr>
          <w:sz w:val="28"/>
          <w:szCs w:val="28"/>
        </w:rPr>
        <w:t xml:space="preserve"> консолидации</w:t>
      </w:r>
    </w:p>
    <w:p w:rsidR="00E653B5" w:rsidRDefault="00E653B5" w:rsidP="00F97155">
      <w:pPr>
        <w:jc w:val="center"/>
        <w:rPr>
          <w:sz w:val="28"/>
          <w:szCs w:val="28"/>
        </w:rPr>
      </w:pPr>
      <w:r w:rsidRPr="002E07F2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</w:t>
      </w:r>
      <w:r w:rsidRPr="002E07F2">
        <w:rPr>
          <w:sz w:val="28"/>
          <w:szCs w:val="28"/>
        </w:rPr>
        <w:t>и оптимизации бюджетных расходов</w:t>
      </w:r>
    </w:p>
    <w:p w:rsidR="00E653B5" w:rsidRDefault="00E653B5" w:rsidP="00F97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E07F2">
        <w:rPr>
          <w:sz w:val="28"/>
          <w:szCs w:val="28"/>
        </w:rPr>
        <w:t>2017–2019 годы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7F2">
        <w:rPr>
          <w:sz w:val="28"/>
          <w:szCs w:val="28"/>
        </w:rPr>
        <w:t>В целях обеспечения устойчивости бюджетной системы</w:t>
      </w:r>
      <w:r>
        <w:rPr>
          <w:sz w:val="28"/>
          <w:szCs w:val="28"/>
        </w:rPr>
        <w:t xml:space="preserve"> муниципального образования Днепровский сельсовет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района </w:t>
      </w:r>
      <w:r w:rsidRPr="002E07F2">
        <w:rPr>
          <w:sz w:val="28"/>
          <w:szCs w:val="28"/>
        </w:rPr>
        <w:t xml:space="preserve">Оренбургской области: </w:t>
      </w: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7F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мероприятий по</w:t>
      </w:r>
      <w:r w:rsidRPr="002E07F2">
        <w:rPr>
          <w:sz w:val="28"/>
          <w:szCs w:val="28"/>
        </w:rPr>
        <w:t xml:space="preserve"> консолидации бюджетных средств и оптимизации бюджетных расходов </w:t>
      </w:r>
      <w:r>
        <w:rPr>
          <w:sz w:val="28"/>
          <w:szCs w:val="28"/>
        </w:rPr>
        <w:t xml:space="preserve">муниципального образования Днепровский сельсовет </w:t>
      </w:r>
      <w:r w:rsidRPr="002E07F2">
        <w:rPr>
          <w:sz w:val="28"/>
          <w:szCs w:val="28"/>
        </w:rPr>
        <w:t xml:space="preserve">на 2017–2019 годы (далее – </w:t>
      </w:r>
      <w:r>
        <w:rPr>
          <w:sz w:val="28"/>
          <w:szCs w:val="28"/>
        </w:rPr>
        <w:t>план</w:t>
      </w:r>
      <w:r w:rsidRPr="002E07F2">
        <w:rPr>
          <w:sz w:val="28"/>
          <w:szCs w:val="28"/>
        </w:rPr>
        <w:t xml:space="preserve">) согласно приложению. </w:t>
      </w: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07F2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Главе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Днепровский сельсовет Федотову С.А.</w:t>
      </w:r>
      <w:r w:rsidRPr="002E07F2">
        <w:rPr>
          <w:sz w:val="28"/>
          <w:szCs w:val="28"/>
        </w:rPr>
        <w:t>:</w:t>
      </w: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07F2">
        <w:rPr>
          <w:sz w:val="28"/>
          <w:szCs w:val="28"/>
        </w:rPr>
        <w:t xml:space="preserve">беспечить выполнение мероприятий </w:t>
      </w:r>
      <w:r>
        <w:rPr>
          <w:sz w:val="28"/>
          <w:szCs w:val="28"/>
        </w:rPr>
        <w:t>плана;</w:t>
      </w:r>
      <w:r w:rsidRPr="002E07F2">
        <w:rPr>
          <w:sz w:val="28"/>
          <w:szCs w:val="28"/>
        </w:rPr>
        <w:t xml:space="preserve"> </w:t>
      </w: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07F2">
        <w:rPr>
          <w:sz w:val="28"/>
          <w:szCs w:val="28"/>
        </w:rPr>
        <w:t xml:space="preserve">редставлять в </w:t>
      </w:r>
      <w:r>
        <w:rPr>
          <w:sz w:val="28"/>
          <w:szCs w:val="28"/>
        </w:rPr>
        <w:t>финансовый отдел администрации Беляевского района</w:t>
      </w:r>
      <w:r w:rsidRPr="002E07F2">
        <w:rPr>
          <w:sz w:val="28"/>
          <w:szCs w:val="28"/>
        </w:rPr>
        <w:t xml:space="preserve"> ежеквартальный отчет о ходе реализации мероприятий </w:t>
      </w:r>
      <w:r>
        <w:rPr>
          <w:sz w:val="28"/>
          <w:szCs w:val="28"/>
        </w:rPr>
        <w:t>плана</w:t>
      </w:r>
      <w:r w:rsidRPr="002E07F2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2E07F2">
        <w:rPr>
          <w:sz w:val="28"/>
          <w:szCs w:val="28"/>
        </w:rPr>
        <w:t xml:space="preserve"> рабочих дней, следующих за отчетным периодом.</w:t>
      </w: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постановления возложить на главу администрации муниципального образования Днепровский сельсовет Федотова Сергея Анатольевича.</w:t>
      </w: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2E07F2">
        <w:rPr>
          <w:sz w:val="28"/>
          <w:szCs w:val="28"/>
        </w:rPr>
        <w:t>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на сайте администрации муниципального образования Днепровский сельсовет</w:t>
      </w:r>
      <w:r w:rsidRPr="002E07F2">
        <w:rPr>
          <w:sz w:val="28"/>
          <w:szCs w:val="28"/>
        </w:rPr>
        <w:t>.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>Вр.ИО главы муниципального образования                                     Е.В.Жукова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5C2EF2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Разослано: финансовому отделу; прокурору; в дело.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  <w:sectPr w:rsidR="00E653B5" w:rsidSect="00DE400F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tbl>
      <w:tblPr>
        <w:tblW w:w="15188" w:type="dxa"/>
        <w:tblInd w:w="93" w:type="dxa"/>
        <w:tblLayout w:type="fixed"/>
        <w:tblLook w:val="00A0"/>
      </w:tblPr>
      <w:tblGrid>
        <w:gridCol w:w="741"/>
        <w:gridCol w:w="4060"/>
        <w:gridCol w:w="3011"/>
        <w:gridCol w:w="1696"/>
        <w:gridCol w:w="146"/>
        <w:gridCol w:w="1560"/>
        <w:gridCol w:w="1138"/>
        <w:gridCol w:w="1559"/>
        <w:gridCol w:w="1277"/>
      </w:tblGrid>
      <w:tr w:rsidR="00E653B5" w:rsidRPr="008F3351" w:rsidTr="00F35B97">
        <w:trPr>
          <w:trHeight w:val="1200"/>
        </w:trPr>
        <w:tc>
          <w:tcPr>
            <w:tcW w:w="15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653B5" w:rsidRPr="00F35B97" w:rsidRDefault="00E653B5" w:rsidP="00F35B97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F35B97">
              <w:rPr>
                <w:sz w:val="24"/>
                <w:szCs w:val="24"/>
              </w:rPr>
              <w:t>Приложение</w:t>
            </w:r>
          </w:p>
          <w:p w:rsidR="00E653B5" w:rsidRPr="00F35B97" w:rsidRDefault="00E653B5" w:rsidP="00F35B97">
            <w:pPr>
              <w:jc w:val="right"/>
              <w:rPr>
                <w:sz w:val="24"/>
                <w:szCs w:val="24"/>
              </w:rPr>
            </w:pPr>
            <w:r w:rsidRPr="00F35B9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35B97">
              <w:rPr>
                <w:sz w:val="24"/>
                <w:szCs w:val="24"/>
              </w:rPr>
              <w:t xml:space="preserve">   к постановлению </w:t>
            </w:r>
          </w:p>
          <w:p w:rsidR="00E653B5" w:rsidRPr="00F35B97" w:rsidRDefault="00E653B5" w:rsidP="00F35B97">
            <w:pPr>
              <w:jc w:val="right"/>
              <w:rPr>
                <w:sz w:val="24"/>
                <w:szCs w:val="24"/>
              </w:rPr>
            </w:pPr>
            <w:r w:rsidRPr="00F35B97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>администрации МО Днепровский сельсовет</w:t>
            </w:r>
            <w:r w:rsidRPr="00F35B97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E653B5" w:rsidRPr="00F35B97" w:rsidRDefault="00E653B5" w:rsidP="00F35B97">
            <w:pPr>
              <w:jc w:val="right"/>
              <w:rPr>
                <w:sz w:val="24"/>
                <w:szCs w:val="24"/>
              </w:rPr>
            </w:pPr>
            <w:r w:rsidRPr="00F35B97">
              <w:rPr>
                <w:sz w:val="24"/>
                <w:szCs w:val="24"/>
              </w:rPr>
              <w:t>от16.05.2017  № 40-п</w:t>
            </w:r>
          </w:p>
          <w:p w:rsidR="00E653B5" w:rsidRDefault="00E653B5" w:rsidP="00F1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мероприятий по </w:t>
            </w:r>
            <w:r w:rsidRPr="002E07F2">
              <w:rPr>
                <w:sz w:val="28"/>
                <w:szCs w:val="28"/>
              </w:rPr>
              <w:t xml:space="preserve"> консолидации</w:t>
            </w:r>
          </w:p>
          <w:p w:rsidR="00E653B5" w:rsidRDefault="00E653B5" w:rsidP="00F15346">
            <w:pPr>
              <w:jc w:val="center"/>
              <w:rPr>
                <w:sz w:val="28"/>
                <w:szCs w:val="28"/>
              </w:rPr>
            </w:pPr>
            <w:r w:rsidRPr="002E07F2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 xml:space="preserve"> </w:t>
            </w:r>
            <w:r w:rsidRPr="002E07F2">
              <w:rPr>
                <w:sz w:val="28"/>
                <w:szCs w:val="28"/>
              </w:rPr>
              <w:t>и оптимизации бюджетных расходов</w:t>
            </w:r>
          </w:p>
          <w:p w:rsidR="00E653B5" w:rsidRDefault="00E653B5" w:rsidP="00F1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Днепровский сельсовет на </w:t>
            </w:r>
            <w:r w:rsidRPr="002E07F2">
              <w:rPr>
                <w:sz w:val="28"/>
                <w:szCs w:val="28"/>
              </w:rPr>
              <w:t>2017–2019 годы</w:t>
            </w:r>
          </w:p>
          <w:p w:rsidR="00E653B5" w:rsidRPr="008F3351" w:rsidRDefault="00E653B5" w:rsidP="00F153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53B5" w:rsidRPr="008F3351" w:rsidTr="00F35B97">
        <w:trPr>
          <w:trHeight w:val="315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796DA4">
              <w:rPr>
                <w:bCs/>
                <w:sz w:val="24"/>
                <w:szCs w:val="24"/>
              </w:rPr>
              <w:t>аименование мероприятия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Default="00E653B5" w:rsidP="00F15346">
            <w:pPr>
              <w:ind w:lef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96DA4">
              <w:rPr>
                <w:bCs/>
                <w:sz w:val="24"/>
                <w:szCs w:val="24"/>
              </w:rPr>
              <w:t xml:space="preserve">тветственные </w:t>
            </w:r>
          </w:p>
          <w:p w:rsidR="00E653B5" w:rsidRPr="00796DA4" w:rsidRDefault="00E653B5" w:rsidP="00F15346">
            <w:pPr>
              <w:ind w:left="-105"/>
              <w:jc w:val="center"/>
              <w:rPr>
                <w:bCs/>
                <w:sz w:val="24"/>
                <w:szCs w:val="24"/>
              </w:rPr>
            </w:pPr>
            <w:r w:rsidRPr="00796DA4">
              <w:rPr>
                <w:bCs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96DA4">
              <w:rPr>
                <w:bCs/>
                <w:sz w:val="24"/>
                <w:szCs w:val="24"/>
              </w:rPr>
              <w:t>рок реализа</w:t>
            </w:r>
            <w:r>
              <w:rPr>
                <w:bCs/>
                <w:sz w:val="24"/>
                <w:szCs w:val="24"/>
              </w:rPr>
              <w:t>-</w:t>
            </w:r>
            <w:r w:rsidRPr="00796DA4">
              <w:rPr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наименова-ние показателя</w:t>
            </w:r>
          </w:p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796DA4">
              <w:rPr>
                <w:bCs/>
                <w:sz w:val="24"/>
                <w:szCs w:val="24"/>
              </w:rPr>
              <w:t>инансовая оценка, тыс. рублей</w:t>
            </w:r>
          </w:p>
        </w:tc>
      </w:tr>
      <w:tr w:rsidR="00E653B5" w:rsidRPr="008F3351" w:rsidTr="00F35B97">
        <w:trPr>
          <w:trHeight w:val="1764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2018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2019 год</w:t>
            </w:r>
          </w:p>
        </w:tc>
      </w:tr>
      <w:tr w:rsidR="00E653B5" w:rsidRPr="008F3351" w:rsidTr="00F35B97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653B5" w:rsidRPr="008F3351" w:rsidTr="00F35B97">
        <w:trPr>
          <w:trHeight w:val="15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C3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5</w:t>
            </w:r>
          </w:p>
        </w:tc>
      </w:tr>
      <w:tr w:rsidR="00E653B5" w:rsidRPr="008F3351" w:rsidTr="00F35B97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Проведение оценки эффективности налоговых льгот, предоставляемых органами местного самоуправления по налогам и сборам, с последующей отменой льгот отдельным категориям граждан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ежеквартально до 15 числа, следующего за отчетным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аналитичес-кая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3351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3351">
              <w:rPr>
                <w:sz w:val="24"/>
                <w:szCs w:val="24"/>
              </w:rPr>
              <w:t> </w:t>
            </w:r>
          </w:p>
        </w:tc>
      </w:tr>
      <w:tr w:rsidR="00E653B5" w:rsidRPr="008F3351" w:rsidTr="00F5100F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Установление порядка и методики оценки эффективности налоговых льгот (применения налоговых ставок ниже налоговых ставок, установленных Налоговым кодексом Российской Федерации)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AB7677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до 1 сентября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проекты решений НПА представительных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 </w:t>
            </w:r>
          </w:p>
        </w:tc>
      </w:tr>
      <w:tr w:rsidR="00E653B5" w:rsidRPr="008F3351" w:rsidTr="00F5100F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Предоставление аналитической записки по результатам оценки эффективности налоговых льгот (применения налоговых ставок ниже налоговых ставок, установленных Налоговым кодексом Российской Федерации)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AB7677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ежегодно, до 1 сентября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</w:tr>
      <w:tr w:rsidR="00E653B5" w:rsidRPr="008F3351" w:rsidTr="00F5100F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Утверждение плана по устранению с 01.01.2018 неэффективных налоговых льгот (применения налоговых ставок ниже налоговых ставок, установленных Налоговым кодексом Российской Федерации) и обеспечено вступление в силу нормативных правовых актов муниципальных образований, направленных на реализацию указанного плана, до 1 декабря 2017 года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AB7677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сентябрь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</w:t>
            </w:r>
          </w:p>
        </w:tc>
      </w:tr>
      <w:tr w:rsidR="00E653B5" w:rsidRPr="008F3351" w:rsidTr="00F35B97">
        <w:trPr>
          <w:trHeight w:val="56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Проведение работы по отмене неэффективных налоговых льгот, устанавливаемых органами местного самоуправления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ежеквартально до 15 числа, следующег</w:t>
            </w:r>
            <w:r>
              <w:rPr>
                <w:sz w:val="24"/>
                <w:szCs w:val="24"/>
              </w:rPr>
              <w:t>о</w:t>
            </w:r>
            <w:r w:rsidRPr="008F3351">
              <w:rPr>
                <w:sz w:val="24"/>
                <w:szCs w:val="24"/>
              </w:rPr>
              <w:t xml:space="preserve"> за отчетным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решений представительных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3351">
              <w:rPr>
                <w:sz w:val="24"/>
                <w:szCs w:val="24"/>
              </w:rPr>
              <w:t> </w:t>
            </w:r>
          </w:p>
        </w:tc>
      </w:tr>
      <w:tr w:rsidR="00E653B5" w:rsidRPr="008F3351" w:rsidTr="00F35B97">
        <w:trPr>
          <w:trHeight w:val="9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Проведение анализа причин снижения поступлений налога на доходы физических лиц и связанной с </w:t>
            </w:r>
            <w:r>
              <w:rPr>
                <w:sz w:val="24"/>
                <w:szCs w:val="24"/>
              </w:rPr>
              <w:t>этим</w:t>
            </w:r>
            <w:r w:rsidRPr="008F3351">
              <w:rPr>
                <w:sz w:val="24"/>
                <w:szCs w:val="24"/>
              </w:rPr>
              <w:t xml:space="preserve"> мобилизации имущественных налогов с физических лиц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3351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</w:p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аналитичес-кая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653B5" w:rsidRPr="008F3351" w:rsidTr="00F35B97">
        <w:trPr>
          <w:trHeight w:val="8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5</w:t>
            </w:r>
          </w:p>
        </w:tc>
      </w:tr>
      <w:tr w:rsidR="00E653B5" w:rsidRPr="008F3351" w:rsidTr="00F35B97">
        <w:trPr>
          <w:trHeight w:val="12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Усиление межведомственного взаимодействия органов местного самоуправления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</w:tr>
      <w:tr w:rsidR="00E653B5" w:rsidRPr="008F3351" w:rsidTr="00224C0C">
        <w:trPr>
          <w:trHeight w:val="18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Проведение мероприятий по легализации теневой занятости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C3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</w:tr>
    </w:tbl>
    <w:p w:rsidR="00E653B5" w:rsidRPr="008F3351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sectPr w:rsidR="00E653B5" w:rsidRPr="0088513C" w:rsidSect="0088513C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B5" w:rsidRDefault="00E653B5" w:rsidP="0088513C">
      <w:r>
        <w:separator/>
      </w:r>
    </w:p>
  </w:endnote>
  <w:endnote w:type="continuationSeparator" w:id="0">
    <w:p w:rsidR="00E653B5" w:rsidRDefault="00E653B5" w:rsidP="0088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B5" w:rsidRDefault="00E653B5" w:rsidP="0088513C">
      <w:r>
        <w:separator/>
      </w:r>
    </w:p>
  </w:footnote>
  <w:footnote w:type="continuationSeparator" w:id="0">
    <w:p w:rsidR="00E653B5" w:rsidRDefault="00E653B5" w:rsidP="00885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cs="Times New Roman" w:hint="default"/>
      </w:rPr>
    </w:lvl>
  </w:abstractNum>
  <w:abstractNum w:abstractNumId="1">
    <w:nsid w:val="715E7A3F"/>
    <w:multiLevelType w:val="hybridMultilevel"/>
    <w:tmpl w:val="CA72075E"/>
    <w:lvl w:ilvl="0" w:tplc="79B8E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6A"/>
    <w:rsid w:val="000151B8"/>
    <w:rsid w:val="00047210"/>
    <w:rsid w:val="000C30C0"/>
    <w:rsid w:val="001329D0"/>
    <w:rsid w:val="00134A54"/>
    <w:rsid w:val="00143F83"/>
    <w:rsid w:val="001501AE"/>
    <w:rsid w:val="0019538E"/>
    <w:rsid w:val="001B3442"/>
    <w:rsid w:val="001D33CC"/>
    <w:rsid w:val="001E0E18"/>
    <w:rsid w:val="001E60E7"/>
    <w:rsid w:val="001F2E36"/>
    <w:rsid w:val="00224C0C"/>
    <w:rsid w:val="00237973"/>
    <w:rsid w:val="00246F4A"/>
    <w:rsid w:val="00281356"/>
    <w:rsid w:val="002B38B0"/>
    <w:rsid w:val="002D4672"/>
    <w:rsid w:val="002E07F2"/>
    <w:rsid w:val="002F1D18"/>
    <w:rsid w:val="002F251A"/>
    <w:rsid w:val="00302198"/>
    <w:rsid w:val="003166E0"/>
    <w:rsid w:val="00345BDD"/>
    <w:rsid w:val="003A7941"/>
    <w:rsid w:val="003D610F"/>
    <w:rsid w:val="00403361"/>
    <w:rsid w:val="00423059"/>
    <w:rsid w:val="0043591F"/>
    <w:rsid w:val="0052201C"/>
    <w:rsid w:val="00527179"/>
    <w:rsid w:val="0052791C"/>
    <w:rsid w:val="00564248"/>
    <w:rsid w:val="0057038A"/>
    <w:rsid w:val="00580289"/>
    <w:rsid w:val="00582F09"/>
    <w:rsid w:val="005A2F47"/>
    <w:rsid w:val="005B33FD"/>
    <w:rsid w:val="005C2EF2"/>
    <w:rsid w:val="00627969"/>
    <w:rsid w:val="0063140A"/>
    <w:rsid w:val="00634288"/>
    <w:rsid w:val="00634F81"/>
    <w:rsid w:val="006C007E"/>
    <w:rsid w:val="006C566D"/>
    <w:rsid w:val="006F693C"/>
    <w:rsid w:val="00737C84"/>
    <w:rsid w:val="0077255F"/>
    <w:rsid w:val="00774A63"/>
    <w:rsid w:val="00796817"/>
    <w:rsid w:val="00796DA4"/>
    <w:rsid w:val="00801BB4"/>
    <w:rsid w:val="00805919"/>
    <w:rsid w:val="00841161"/>
    <w:rsid w:val="008768B5"/>
    <w:rsid w:val="0088513C"/>
    <w:rsid w:val="00890ACA"/>
    <w:rsid w:val="008B04A1"/>
    <w:rsid w:val="008B29D9"/>
    <w:rsid w:val="008F3351"/>
    <w:rsid w:val="0093396F"/>
    <w:rsid w:val="00980160"/>
    <w:rsid w:val="0098182C"/>
    <w:rsid w:val="00981E6A"/>
    <w:rsid w:val="009E744F"/>
    <w:rsid w:val="009F6C8A"/>
    <w:rsid w:val="00A11911"/>
    <w:rsid w:val="00A1690B"/>
    <w:rsid w:val="00A2464E"/>
    <w:rsid w:val="00A449B3"/>
    <w:rsid w:val="00A56959"/>
    <w:rsid w:val="00A627E5"/>
    <w:rsid w:val="00AB7677"/>
    <w:rsid w:val="00AE6896"/>
    <w:rsid w:val="00B30162"/>
    <w:rsid w:val="00B3103F"/>
    <w:rsid w:val="00B547C7"/>
    <w:rsid w:val="00B6474A"/>
    <w:rsid w:val="00B77753"/>
    <w:rsid w:val="00C0698A"/>
    <w:rsid w:val="00C220C2"/>
    <w:rsid w:val="00C308BD"/>
    <w:rsid w:val="00C566C0"/>
    <w:rsid w:val="00C83429"/>
    <w:rsid w:val="00CA377F"/>
    <w:rsid w:val="00CF7CFF"/>
    <w:rsid w:val="00D722CF"/>
    <w:rsid w:val="00DD2CFB"/>
    <w:rsid w:val="00DE400F"/>
    <w:rsid w:val="00DE401F"/>
    <w:rsid w:val="00E55600"/>
    <w:rsid w:val="00E653B5"/>
    <w:rsid w:val="00E9272A"/>
    <w:rsid w:val="00E967E8"/>
    <w:rsid w:val="00EB0743"/>
    <w:rsid w:val="00EB0954"/>
    <w:rsid w:val="00ED06D2"/>
    <w:rsid w:val="00ED386A"/>
    <w:rsid w:val="00F15346"/>
    <w:rsid w:val="00F35B97"/>
    <w:rsid w:val="00F45C7B"/>
    <w:rsid w:val="00F5100F"/>
    <w:rsid w:val="00F510AB"/>
    <w:rsid w:val="00F675DC"/>
    <w:rsid w:val="00F92D5D"/>
    <w:rsid w:val="00F959DD"/>
    <w:rsid w:val="00F97155"/>
    <w:rsid w:val="00FA18B2"/>
    <w:rsid w:val="00FA2FE4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817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8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D38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796817"/>
    <w:rPr>
      <w:rFonts w:ascii="Times New Roman" w:eastAsia="Times New Roman" w:hAnsi="Times New Roman"/>
      <w:sz w:val="20"/>
      <w:szCs w:val="20"/>
    </w:rPr>
  </w:style>
  <w:style w:type="character" w:customStyle="1" w:styleId="a">
    <w:name w:val="Цветовое выделение"/>
    <w:uiPriority w:val="99"/>
    <w:rsid w:val="0080591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805919"/>
    <w:rPr>
      <w:rFonts w:cs="Times New Roman"/>
      <w:color w:val="106BBE"/>
    </w:rPr>
  </w:style>
  <w:style w:type="paragraph" w:customStyle="1" w:styleId="a1">
    <w:name w:val="Заголовок статьи"/>
    <w:basedOn w:val="Normal"/>
    <w:next w:val="Normal"/>
    <w:uiPriority w:val="99"/>
    <w:rsid w:val="008059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Комментарий"/>
    <w:basedOn w:val="Normal"/>
    <w:next w:val="Normal"/>
    <w:uiPriority w:val="99"/>
    <w:rsid w:val="0080591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DefaultParagraphFont"/>
    <w:uiPriority w:val="99"/>
    <w:rsid w:val="00AE689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E6896"/>
    <w:rPr>
      <w:rFonts w:cs="Times New Roman"/>
      <w:color w:val="0000FF"/>
      <w:u w:val="single"/>
    </w:rPr>
  </w:style>
  <w:style w:type="paragraph" w:customStyle="1" w:styleId="a3">
    <w:name w:val="Нормальный (таблица)"/>
    <w:basedOn w:val="Normal"/>
    <w:next w:val="Normal"/>
    <w:uiPriority w:val="99"/>
    <w:rsid w:val="002B38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Normal"/>
    <w:next w:val="Normal"/>
    <w:uiPriority w:val="99"/>
    <w:rsid w:val="002B38B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890ACA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90ACA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851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3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851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5B9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829</Words>
  <Characters>4730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Starodubceva</dc:creator>
  <cp:keywords/>
  <dc:description/>
  <cp:lastModifiedBy>Пользователь</cp:lastModifiedBy>
  <cp:revision>5</cp:revision>
  <cp:lastPrinted>2017-05-31T04:22:00Z</cp:lastPrinted>
  <dcterms:created xsi:type="dcterms:W3CDTF">2017-05-16T10:12:00Z</dcterms:created>
  <dcterms:modified xsi:type="dcterms:W3CDTF">2017-05-31T04:23:00Z</dcterms:modified>
</cp:coreProperties>
</file>