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B1" w:rsidRPr="00A00AB1" w:rsidRDefault="00A00AB1" w:rsidP="00A00AB1">
      <w:pPr>
        <w:jc w:val="right"/>
        <w:rPr>
          <w:rFonts w:ascii="Bahnschrift Condensed" w:eastAsia="Calibri" w:hAnsi="Bahnschrift Condensed" w:cs="Times New Roman"/>
          <w:b/>
          <w:shadow/>
          <w:sz w:val="72"/>
          <w:szCs w:val="72"/>
        </w:rPr>
      </w:pPr>
      <w:r w:rsidRPr="00A00AB1">
        <w:rPr>
          <w:rFonts w:ascii="Bahnschrift Condensed" w:eastAsia="Calibri" w:hAnsi="Bahnschrift Condensed" w:cs="Times New Roman"/>
          <w:b/>
          <w:shadow/>
          <w:sz w:val="72"/>
          <w:szCs w:val="72"/>
        </w:rPr>
        <w:t>ВЕСТНИК   ДНЕПРОВСКОГО СЕЛЬСОВЕТА</w:t>
      </w:r>
    </w:p>
    <w:p w:rsidR="00A00AB1" w:rsidRPr="00A00AB1" w:rsidRDefault="00A00AB1" w:rsidP="00A00AB1">
      <w:pPr>
        <w:jc w:val="right"/>
        <w:rPr>
          <w:rFonts w:ascii="Bahnschrift Condensed" w:eastAsia="Calibri" w:hAnsi="Bahnschrift Condensed" w:cs="Times New Roman"/>
          <w:b/>
          <w:shadow/>
          <w:sz w:val="44"/>
          <w:szCs w:val="44"/>
        </w:rPr>
      </w:pP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№ </w:t>
      </w:r>
      <w:r>
        <w:rPr>
          <w:rFonts w:ascii="Bahnschrift Condensed" w:hAnsi="Bahnschrift Condensed" w:cs="Times New Roman"/>
          <w:b/>
          <w:shadow/>
          <w:sz w:val="44"/>
          <w:szCs w:val="44"/>
        </w:rPr>
        <w:t>23</w:t>
      </w:r>
      <w:r w:rsidR="00E80405">
        <w:rPr>
          <w:rFonts w:ascii="Bahnschrift Condensed" w:hAnsi="Bahnschrift Condensed" w:cs="Times New Roman"/>
          <w:b/>
          <w:shadow/>
          <w:sz w:val="44"/>
          <w:szCs w:val="44"/>
        </w:rPr>
        <w:t>8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  </w:t>
      </w:r>
      <w:r>
        <w:rPr>
          <w:rFonts w:ascii="Bahnschrift Condensed" w:hAnsi="Bahnschrift Condensed" w:cs="Times New Roman"/>
          <w:b/>
          <w:shadow/>
          <w:sz w:val="44"/>
          <w:szCs w:val="44"/>
        </w:rPr>
        <w:t xml:space="preserve">                                         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              </w:t>
      </w:r>
      <w:r w:rsidR="00E80405">
        <w:rPr>
          <w:rFonts w:ascii="Bahnschrift Condensed" w:eastAsia="Calibri" w:hAnsi="Bahnschrift Condensed" w:cs="Times New Roman"/>
          <w:b/>
          <w:shadow/>
          <w:sz w:val="44"/>
          <w:szCs w:val="44"/>
        </w:rPr>
        <w:t>19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</w:t>
      </w:r>
      <w:r>
        <w:rPr>
          <w:rFonts w:ascii="Bahnschrift Condensed" w:hAnsi="Bahnschrift Condensed" w:cs="Times New Roman"/>
          <w:b/>
          <w:shadow/>
          <w:sz w:val="44"/>
          <w:szCs w:val="44"/>
        </w:rPr>
        <w:t>октября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20</w:t>
      </w:r>
      <w:r>
        <w:rPr>
          <w:rFonts w:ascii="Bahnschrift Condensed" w:hAnsi="Bahnschrift Condensed" w:cs="Times New Roman"/>
          <w:b/>
          <w:shadow/>
          <w:sz w:val="44"/>
          <w:szCs w:val="44"/>
        </w:rPr>
        <w:t>23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года</w:t>
      </w:r>
    </w:p>
    <w:p w:rsidR="00A00AB1" w:rsidRPr="00A00AB1" w:rsidRDefault="00A00AB1" w:rsidP="00A00AB1">
      <w:pPr>
        <w:pBdr>
          <w:top w:val="single" w:sz="12" w:space="1" w:color="auto"/>
          <w:bottom w:val="single" w:sz="12" w:space="1" w:color="auto"/>
        </w:pBdr>
        <w:spacing w:after="0" w:line="0" w:lineRule="atLeast"/>
        <w:jc w:val="center"/>
        <w:rPr>
          <w:rFonts w:ascii="Bahnschrift Condensed" w:eastAsia="Calibri" w:hAnsi="Bahnschrift Condensed" w:cs="Times New Roman"/>
          <w:b/>
          <w:shadow/>
          <w:sz w:val="40"/>
          <w:szCs w:val="40"/>
        </w:rPr>
      </w:pPr>
      <w:r w:rsidRPr="00A00AB1">
        <w:rPr>
          <w:rFonts w:ascii="Bahnschrift Condensed" w:eastAsia="Calibri" w:hAnsi="Bahnschrift Condensed" w:cs="Times New Roman"/>
          <w:b/>
          <w:shadow/>
          <w:sz w:val="40"/>
          <w:szCs w:val="40"/>
        </w:rPr>
        <w:t>Газета муниципального образования Днепровский сельсовет</w:t>
      </w:r>
    </w:p>
    <w:p w:rsidR="00A00AB1" w:rsidRPr="00A00AB1" w:rsidRDefault="00A00AB1" w:rsidP="00A00AB1">
      <w:pPr>
        <w:pBdr>
          <w:top w:val="single" w:sz="12" w:space="1" w:color="auto"/>
          <w:bottom w:val="single" w:sz="12" w:space="1" w:color="auto"/>
        </w:pBdr>
        <w:spacing w:after="0" w:line="0" w:lineRule="atLeast"/>
        <w:jc w:val="center"/>
        <w:rPr>
          <w:rFonts w:ascii="Bahnschrift Condensed" w:eastAsia="Calibri" w:hAnsi="Bahnschrift Condensed" w:cs="Times New Roman"/>
          <w:b/>
          <w:shadow/>
          <w:sz w:val="40"/>
          <w:szCs w:val="40"/>
        </w:rPr>
      </w:pPr>
      <w:r w:rsidRPr="00A00AB1">
        <w:rPr>
          <w:rFonts w:ascii="Bahnschrift Condensed" w:eastAsia="Calibri" w:hAnsi="Bahnschrift Condensed" w:cs="Times New Roman"/>
          <w:b/>
          <w:shadow/>
          <w:sz w:val="40"/>
          <w:szCs w:val="40"/>
        </w:rPr>
        <w:t xml:space="preserve"> Беляевского района Оренбургской области</w:t>
      </w:r>
    </w:p>
    <w:p w:rsidR="00A00AB1" w:rsidRPr="00A00AB1" w:rsidRDefault="00A00AB1" w:rsidP="00E80405">
      <w:pPr>
        <w:pBdr>
          <w:bottom w:val="single" w:sz="12" w:space="1" w:color="auto"/>
        </w:pBdr>
        <w:spacing w:after="0" w:line="0" w:lineRule="atLeast"/>
        <w:jc w:val="center"/>
        <w:rPr>
          <w:rFonts w:ascii="Bahnschrift Condensed" w:eastAsia="Calibri" w:hAnsi="Bahnschrift Condensed" w:cs="Times New Roman"/>
          <w:b/>
          <w:shadow/>
          <w:sz w:val="40"/>
          <w:szCs w:val="40"/>
        </w:rPr>
      </w:pPr>
      <w:r w:rsidRPr="00A00AB1">
        <w:rPr>
          <w:rFonts w:ascii="Bahnschrift Condensed" w:eastAsia="Calibri" w:hAnsi="Bahnschrift Condensed" w:cs="Times New Roman"/>
          <w:b/>
          <w:shadow/>
          <w:sz w:val="40"/>
          <w:szCs w:val="40"/>
        </w:rPr>
        <w:t xml:space="preserve">ИНФОРМАЦИЯ   </w:t>
      </w:r>
      <w:r w:rsidR="00E80405">
        <w:rPr>
          <w:rFonts w:ascii="Bahnschrift Condensed" w:eastAsia="Calibri" w:hAnsi="Bahnschrift Condensed" w:cs="Times New Roman"/>
          <w:b/>
          <w:shadow/>
          <w:sz w:val="40"/>
          <w:szCs w:val="40"/>
        </w:rPr>
        <w:t>ПРОКУРАТУРЫ БЕЛЯЕВСКОГО РАЙОНА</w:t>
      </w:r>
    </w:p>
    <w:p w:rsidR="00E80405" w:rsidRDefault="00E80405" w:rsidP="00E804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Местная жительница осуждена за публичное оскорбление представителя власти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Мировой судья вынес обвинительный приговор в отношении жительницы районного центра. Она признана виновной в совершении преступления, предусмотренного ст. 319 УК РФ (публичное оскорбление представителя власти в связи с исполнением им своих должностных обязанностей). 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Государственным обвинителем представлены суду исчерпывающие доказательства того, что в августе 2023 года жительница районного центра, находясь на территории домовладения одного из своих знакомых в состоянии алкогольного опьянения, отказалась выполнить законные требования участкового уполномоченного отделения полиции по прекращению распития спиртных напитков, прибывшего по сообщению одного из жителей районного центра, при этом в присутствии очевидцев и других лиц, громко высказала оскорбления в адрес сотрудника полиции грубой нецензурной бранью в ярко выраженной неприличной форме, давая негативную оценку его личности, тем самым унизив честь и достоинство представителя власти, публично оскорбив его. 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назначил виновной наказание в виде штрафа.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Приговор не вступил в законную силу.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Конфискация автомобиля у лица, управлявшего транспортным средством в состоянии опьянения.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Одним из целей уголовного наказания является предупреждение совершения новых преступлений.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Повторное управление транспортным средством в состоянии опьянения предусмотрена уголовная ответственность с назначением наказания в виде штрафа, или обязательных работ либо лишения свободы, одновременно в качестве дополнительного наказания предусмотрена конфискация транспортного средства.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2023 году по двум уголовным делам Беляевским районным судом в отношении этих лиц, управлявших транспортными средствами, помимо основного наказания, назначено наказание в виде конфискации транспортного средства. 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В настоящее время данные транспортные средства изъяты и обращены в собственность государства.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производстве дознавателей Отделения МВД России по Беляевскому район имеются аналогичные уголовные дела по фактам управления транспортными средствами в состоянии опьянения, по которым также предусматривается конфискация транспортных средств. 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Судами Беляевского района вынесены приговоры по уголовным делам частного обвинения.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Уголовные дела по фактам умышленного причинения легкого вреда здоровью, относятся к уголовным делам частного обвинения и возбуждаются судом по заявлению потерпевшей стороны.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установленных законом случаях данные уголовные дела могут быть возбуждены органами дознания полиции.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связи с тем, что в ходе проверки установлено, что потерпевшие от таких преступлений не имели возможности самостоятельно подготовить заявление о возбуждении уголовных дел частного обвинения в силу зависимости от виновного лица либо инвалидности, в 2023 году дознанием Отделения МВД России по Беляевскому району возбуждено четыре уголовных дела данной категории, которые рассмотрены судом, по одному делу стороны примирились, по трем делам вынесены обвинительные приговоры.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Мировым судьей Беляевского района вынесены приговоры по уголовным делам о нарушении неприкосновенности жилых помещений.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Конституция Российской Федерации предусматривает, что жилище граждан является неприкосновенным и никто не может войти против воли проживающих лиц.   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2023 году следственными органами по заявлениям владельцев жилых помещений возбуждено 3 уголовных дела по фактам нарушения их жилищных прав.</w:t>
      </w:r>
    </w:p>
    <w:p w:rsidR="00E80405" w:rsidRPr="00061915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проведенного расследования все уголовные дела направлены в суд для рассмотрения, где по двум делам назначены наказания в виде штрафов, одно дело находятся на стадии рассмотрения. </w:t>
      </w:r>
    </w:p>
    <w:p w:rsidR="00E80405" w:rsidRPr="00D34390" w:rsidRDefault="00E80405" w:rsidP="00E804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Таким образом, лица, проникнувшие в жилые помещения без согласия проживающих, понесли ответственность. </w:t>
      </w:r>
    </w:p>
    <w:p w:rsidR="00C631DF" w:rsidRPr="00E56219" w:rsidRDefault="00C631DF" w:rsidP="00C631DF">
      <w:pPr>
        <w:spacing w:line="240" w:lineRule="auto"/>
        <w:ind w:left="2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188"/>
        <w:gridCol w:w="3183"/>
      </w:tblGrid>
      <w:tr w:rsidR="00A00AB1" w:rsidRPr="00E968B1" w:rsidTr="00294476">
        <w:tc>
          <w:tcPr>
            <w:tcW w:w="3200" w:type="dxa"/>
          </w:tcPr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rPr>
                <w:rStyle w:val="FontStyle11"/>
                <w:rFonts w:eastAsia="Calibri"/>
                <w:sz w:val="20"/>
                <w:szCs w:val="20"/>
              </w:rPr>
            </w:pPr>
          </w:p>
        </w:tc>
        <w:tc>
          <w:tcPr>
            <w:tcW w:w="3188" w:type="dxa"/>
          </w:tcPr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Адрес редакции/ издателя461334 Оренбургская область, Беляевский район, село Днепровка, ул.Ленинская д.6</w:t>
            </w:r>
          </w:p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тел.8 (353 34) 64-1-24</w:t>
            </w:r>
          </w:p>
        </w:tc>
        <w:tc>
          <w:tcPr>
            <w:tcW w:w="3183" w:type="dxa"/>
          </w:tcPr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Главный редактор</w:t>
            </w:r>
          </w:p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Глава сельсовета</w:t>
            </w:r>
          </w:p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Е.В.Жукова</w:t>
            </w:r>
          </w:p>
        </w:tc>
      </w:tr>
    </w:tbl>
    <w:p w:rsidR="00C631DF" w:rsidRPr="00E56219" w:rsidRDefault="00C631DF" w:rsidP="00C631DF">
      <w:pPr>
        <w:spacing w:after="0" w:line="240" w:lineRule="auto"/>
        <w:ind w:left="33" w:right="67"/>
        <w:jc w:val="both"/>
        <w:rPr>
          <w:sz w:val="28"/>
          <w:szCs w:val="28"/>
        </w:rPr>
      </w:pPr>
    </w:p>
    <w:sectPr w:rsidR="00C631DF" w:rsidRPr="00E56219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DB2" w:rsidRDefault="00D56DB2" w:rsidP="003C7ECF">
      <w:pPr>
        <w:spacing w:after="0" w:line="240" w:lineRule="auto"/>
      </w:pPr>
      <w:r>
        <w:separator/>
      </w:r>
    </w:p>
  </w:endnote>
  <w:endnote w:type="continuationSeparator" w:id="1">
    <w:p w:rsidR="00D56DB2" w:rsidRDefault="00D56DB2" w:rsidP="003C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DB2" w:rsidRDefault="00D56DB2" w:rsidP="003C7ECF">
      <w:pPr>
        <w:spacing w:after="0" w:line="240" w:lineRule="auto"/>
      </w:pPr>
      <w:r>
        <w:separator/>
      </w:r>
    </w:p>
  </w:footnote>
  <w:footnote w:type="continuationSeparator" w:id="1">
    <w:p w:rsidR="00D56DB2" w:rsidRDefault="00D56DB2" w:rsidP="003C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8E8"/>
    <w:multiLevelType w:val="multilevel"/>
    <w:tmpl w:val="365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975"/>
      </w:p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97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7EC1F3F"/>
    <w:multiLevelType w:val="hybridMultilevel"/>
    <w:tmpl w:val="6A1064E4"/>
    <w:lvl w:ilvl="0" w:tplc="3ACE8082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4721C8"/>
    <w:multiLevelType w:val="hybridMultilevel"/>
    <w:tmpl w:val="52C81CD8"/>
    <w:lvl w:ilvl="0" w:tplc="E5E64086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CE77A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6189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03676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537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28FC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ADB2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17A4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0EDC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65F"/>
    <w:rsid w:val="0015786B"/>
    <w:rsid w:val="00180F18"/>
    <w:rsid w:val="00294476"/>
    <w:rsid w:val="003C7ECF"/>
    <w:rsid w:val="004D2DB6"/>
    <w:rsid w:val="004D38C1"/>
    <w:rsid w:val="005806D7"/>
    <w:rsid w:val="005A0F43"/>
    <w:rsid w:val="005C421B"/>
    <w:rsid w:val="006401CA"/>
    <w:rsid w:val="008431F9"/>
    <w:rsid w:val="008C04A1"/>
    <w:rsid w:val="00A00AB1"/>
    <w:rsid w:val="00A93D8E"/>
    <w:rsid w:val="00AE1001"/>
    <w:rsid w:val="00B46CA4"/>
    <w:rsid w:val="00B84825"/>
    <w:rsid w:val="00C631DF"/>
    <w:rsid w:val="00C7465F"/>
    <w:rsid w:val="00D4769F"/>
    <w:rsid w:val="00D56DB2"/>
    <w:rsid w:val="00D965AC"/>
    <w:rsid w:val="00E80405"/>
    <w:rsid w:val="00F2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paragraph" w:styleId="1">
    <w:name w:val="heading 1"/>
    <w:next w:val="a"/>
    <w:link w:val="10"/>
    <w:uiPriority w:val="9"/>
    <w:qFormat/>
    <w:rsid w:val="00C631DF"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C7E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C7ECF"/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3C7ECF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3C7ECF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3C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5"/>
    <w:uiPriority w:val="99"/>
    <w:semiHidden/>
    <w:rsid w:val="003C7EC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C7E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6">
    <w:name w:val="Гипертекстовая ссылка"/>
    <w:uiPriority w:val="99"/>
    <w:rsid w:val="003C7ECF"/>
    <w:rPr>
      <w:b w:val="0"/>
      <w:bCs w:val="0"/>
      <w:color w:val="106BBE"/>
    </w:rPr>
  </w:style>
  <w:style w:type="table" w:styleId="a7">
    <w:name w:val="Table Grid"/>
    <w:basedOn w:val="a1"/>
    <w:uiPriority w:val="39"/>
    <w:rsid w:val="003C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7ECF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0">
    <w:name w:val="Обычный20"/>
    <w:next w:val="19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9">
    <w:name w:val="Обычный19"/>
    <w:next w:val="18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8">
    <w:name w:val="Обычный18"/>
    <w:next w:val="17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7">
    <w:name w:val="Обычный17"/>
    <w:next w:val="16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6">
    <w:name w:val="Обычный16"/>
    <w:next w:val="a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rsid w:val="003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rsid w:val="003C7E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val="en-US" w:bidi="en-US"/>
    </w:rPr>
  </w:style>
  <w:style w:type="character" w:customStyle="1" w:styleId="ab">
    <w:name w:val="Текст концевой сноски Знак"/>
    <w:basedOn w:val="a0"/>
    <w:link w:val="aa"/>
    <w:rsid w:val="003C7ECF"/>
    <w:rPr>
      <w:rFonts w:ascii="Calibri" w:eastAsia="Times New Roman" w:hAnsi="Calibri" w:cs="Times New Roman"/>
      <w:sz w:val="20"/>
      <w:lang w:val="en-US" w:bidi="en-US"/>
    </w:rPr>
  </w:style>
  <w:style w:type="character" w:styleId="ac">
    <w:name w:val="endnote reference"/>
    <w:semiHidden/>
    <w:rsid w:val="003C7EC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631DF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Style3">
    <w:name w:val="Style3"/>
    <w:basedOn w:val="a"/>
    <w:rsid w:val="00A00AB1"/>
    <w:pPr>
      <w:widowControl w:val="0"/>
      <w:autoSpaceDE w:val="0"/>
      <w:autoSpaceDN w:val="0"/>
      <w:adjustRightInd w:val="0"/>
      <w:spacing w:after="0" w:line="320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00AB1"/>
    <w:rPr>
      <w:rFonts w:ascii="Times New Roman" w:hAnsi="Times New Roman" w:cs="Times New Roman"/>
      <w:sz w:val="26"/>
      <w:szCs w:val="26"/>
    </w:rPr>
  </w:style>
  <w:style w:type="paragraph" w:customStyle="1" w:styleId="12">
    <w:name w:val="Без интервала1"/>
    <w:rsid w:val="00A00AB1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4D3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dcterms:created xsi:type="dcterms:W3CDTF">2023-10-10T09:59:00Z</dcterms:created>
  <dcterms:modified xsi:type="dcterms:W3CDTF">2023-10-19T05:11:00Z</dcterms:modified>
</cp:coreProperties>
</file>