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A4" w:rsidRPr="00807FD3" w:rsidRDefault="006915A4" w:rsidP="006915A4">
      <w:pPr>
        <w:spacing w:after="0" w:line="240" w:lineRule="atLeast"/>
        <w:jc w:val="center"/>
        <w:rPr>
          <w:rStyle w:val="af2"/>
          <w:rFonts w:ascii="Times New Roman" w:hAnsi="Times New Roman"/>
          <w:b w:val="0"/>
          <w:sz w:val="28"/>
          <w:szCs w:val="28"/>
        </w:rPr>
      </w:pPr>
      <w:r w:rsidRPr="00807FD3">
        <w:rPr>
          <w:rStyle w:val="af2"/>
          <w:rFonts w:ascii="Times New Roman" w:hAnsi="Times New Roman"/>
          <w:b w:val="0"/>
          <w:sz w:val="28"/>
          <w:szCs w:val="28"/>
        </w:rPr>
        <w:t>СОВЕТ ДЕПУТАТОВ</w:t>
      </w:r>
    </w:p>
    <w:p w:rsidR="006915A4" w:rsidRPr="00807FD3" w:rsidRDefault="006915A4" w:rsidP="006915A4">
      <w:pPr>
        <w:spacing w:after="0" w:line="240" w:lineRule="atLeast"/>
        <w:ind w:left="-567"/>
        <w:jc w:val="center"/>
        <w:rPr>
          <w:rStyle w:val="af2"/>
          <w:rFonts w:ascii="Times New Roman" w:hAnsi="Times New Roman"/>
          <w:b w:val="0"/>
          <w:sz w:val="28"/>
          <w:szCs w:val="28"/>
        </w:rPr>
      </w:pPr>
      <w:r w:rsidRPr="00807FD3">
        <w:rPr>
          <w:rStyle w:val="af2"/>
          <w:rFonts w:ascii="Times New Roman" w:hAnsi="Times New Roman"/>
          <w:b w:val="0"/>
          <w:sz w:val="28"/>
          <w:szCs w:val="28"/>
        </w:rPr>
        <w:t>МУНИЦИПАЛЬНОГО ОБРАЗОВАНИЯ   ДНЕПРОВСКИЙ СЕЛЬСОВЕТ</w:t>
      </w:r>
    </w:p>
    <w:p w:rsidR="006915A4" w:rsidRPr="00807FD3" w:rsidRDefault="006915A4" w:rsidP="006915A4">
      <w:pPr>
        <w:pBdr>
          <w:bottom w:val="single" w:sz="12" w:space="1" w:color="auto"/>
        </w:pBdr>
        <w:spacing w:after="0" w:line="240" w:lineRule="atLeast"/>
        <w:jc w:val="center"/>
        <w:rPr>
          <w:rStyle w:val="af2"/>
          <w:rFonts w:ascii="Times New Roman" w:hAnsi="Times New Roman"/>
          <w:b w:val="0"/>
          <w:sz w:val="28"/>
          <w:szCs w:val="28"/>
        </w:rPr>
      </w:pPr>
      <w:r w:rsidRPr="00807FD3">
        <w:rPr>
          <w:rStyle w:val="af2"/>
          <w:rFonts w:ascii="Times New Roman" w:hAnsi="Times New Roman"/>
          <w:b w:val="0"/>
          <w:sz w:val="28"/>
          <w:szCs w:val="28"/>
        </w:rPr>
        <w:t>БЕЛЯЕВСКОГО РАЙОНА  ОРЕНБУРГСКОЙ ОБЛАСТИ</w:t>
      </w:r>
    </w:p>
    <w:p w:rsidR="006915A4" w:rsidRPr="00807FD3" w:rsidRDefault="006915A4" w:rsidP="006915A4">
      <w:pPr>
        <w:pBdr>
          <w:bottom w:val="single" w:sz="12" w:space="1" w:color="auto"/>
        </w:pBdr>
        <w:spacing w:after="0" w:line="240" w:lineRule="atLeast"/>
        <w:jc w:val="center"/>
        <w:rPr>
          <w:rStyle w:val="af2"/>
          <w:rFonts w:ascii="Times New Roman" w:hAnsi="Times New Roman"/>
          <w:b w:val="0"/>
          <w:sz w:val="28"/>
          <w:szCs w:val="28"/>
        </w:rPr>
      </w:pPr>
      <w:r w:rsidRPr="00807FD3">
        <w:rPr>
          <w:rStyle w:val="af2"/>
          <w:rFonts w:ascii="Times New Roman" w:hAnsi="Times New Roman"/>
          <w:b w:val="0"/>
          <w:sz w:val="28"/>
          <w:szCs w:val="28"/>
        </w:rPr>
        <w:t>ЧЕТВЕРТОГО СОЗЫВА</w:t>
      </w:r>
    </w:p>
    <w:p w:rsidR="006915A4" w:rsidRPr="00807FD3" w:rsidRDefault="006915A4" w:rsidP="006915A4">
      <w:pPr>
        <w:pBdr>
          <w:bottom w:val="single" w:sz="12" w:space="1" w:color="auto"/>
        </w:pBdr>
        <w:spacing w:after="0" w:line="240" w:lineRule="atLeast"/>
        <w:jc w:val="center"/>
        <w:rPr>
          <w:rStyle w:val="af2"/>
          <w:rFonts w:ascii="Times New Roman" w:hAnsi="Times New Roman"/>
          <w:b w:val="0"/>
          <w:sz w:val="28"/>
          <w:szCs w:val="28"/>
        </w:rPr>
      </w:pPr>
      <w:r w:rsidRPr="00807FD3">
        <w:rPr>
          <w:rStyle w:val="af2"/>
          <w:rFonts w:ascii="Times New Roman" w:hAnsi="Times New Roman"/>
          <w:b w:val="0"/>
          <w:sz w:val="28"/>
          <w:szCs w:val="28"/>
        </w:rPr>
        <w:t xml:space="preserve">РЕШЕНИЕ </w:t>
      </w:r>
    </w:p>
    <w:p w:rsidR="006915A4" w:rsidRPr="00807FD3" w:rsidRDefault="006915A4" w:rsidP="006915A4">
      <w:pPr>
        <w:pStyle w:val="ConsPlusNormal"/>
        <w:widowControl/>
        <w:jc w:val="center"/>
        <w:rPr>
          <w:rStyle w:val="af2"/>
          <w:rFonts w:ascii="Times New Roman" w:hAnsi="Times New Roman" w:cs="Times New Roman"/>
          <w:b w:val="0"/>
          <w:sz w:val="24"/>
          <w:szCs w:val="24"/>
        </w:rPr>
      </w:pPr>
      <w:r w:rsidRPr="00807FD3">
        <w:rPr>
          <w:rStyle w:val="af2"/>
          <w:rFonts w:ascii="Times New Roman" w:hAnsi="Times New Roman" w:cs="Times New Roman"/>
          <w:b w:val="0"/>
          <w:sz w:val="24"/>
          <w:szCs w:val="24"/>
        </w:rPr>
        <w:t>с.Днепровка</w:t>
      </w:r>
    </w:p>
    <w:p w:rsidR="006915A4" w:rsidRPr="00807FD3" w:rsidRDefault="006915A4" w:rsidP="006915A4">
      <w:pPr>
        <w:rPr>
          <w:rStyle w:val="af2"/>
          <w:rFonts w:ascii="Times New Roman" w:hAnsi="Times New Roman"/>
          <w:b w:val="0"/>
          <w:sz w:val="28"/>
          <w:szCs w:val="28"/>
        </w:rPr>
      </w:pPr>
      <w:r w:rsidRPr="00807FD3">
        <w:rPr>
          <w:rStyle w:val="af2"/>
          <w:rFonts w:ascii="Times New Roman" w:hAnsi="Times New Roman"/>
          <w:b w:val="0"/>
          <w:sz w:val="28"/>
          <w:szCs w:val="28"/>
        </w:rPr>
        <w:t xml:space="preserve">19.02.2021                                                                            </w:t>
      </w:r>
      <w:r>
        <w:rPr>
          <w:rStyle w:val="af2"/>
          <w:rFonts w:ascii="Times New Roman" w:hAnsi="Times New Roman"/>
          <w:b w:val="0"/>
          <w:sz w:val="28"/>
          <w:szCs w:val="28"/>
        </w:rPr>
        <w:t xml:space="preserve">                 </w:t>
      </w:r>
      <w:r w:rsidRPr="00807FD3">
        <w:rPr>
          <w:rStyle w:val="af2"/>
          <w:rFonts w:ascii="Times New Roman" w:hAnsi="Times New Roman"/>
          <w:b w:val="0"/>
          <w:sz w:val="28"/>
          <w:szCs w:val="28"/>
        </w:rPr>
        <w:t xml:space="preserve">             № </w:t>
      </w:r>
      <w:r w:rsidR="0032214C">
        <w:rPr>
          <w:rStyle w:val="af2"/>
          <w:rFonts w:ascii="Times New Roman" w:hAnsi="Times New Roman"/>
          <w:b w:val="0"/>
          <w:sz w:val="28"/>
          <w:szCs w:val="28"/>
        </w:rPr>
        <w:t>2</w:t>
      </w:r>
      <w:r w:rsidR="00CE1748">
        <w:rPr>
          <w:rStyle w:val="af2"/>
          <w:rFonts w:ascii="Times New Roman" w:hAnsi="Times New Roman"/>
          <w:b w:val="0"/>
          <w:sz w:val="28"/>
          <w:szCs w:val="28"/>
        </w:rPr>
        <w:t>1</w:t>
      </w:r>
    </w:p>
    <w:p w:rsidR="00835A68" w:rsidRDefault="00835A68">
      <w:pPr>
        <w:spacing w:after="0" w:line="240" w:lineRule="auto"/>
        <w:rPr>
          <w:rFonts w:ascii="Times New Roman" w:eastAsia="Times New Roman" w:hAnsi="Times New Roman"/>
          <w:spacing w:val="20"/>
          <w:sz w:val="28"/>
          <w:szCs w:val="28"/>
          <w:lang w:eastAsia="ru-RU"/>
        </w:rPr>
      </w:pPr>
    </w:p>
    <w:p w:rsidR="00556B81" w:rsidRPr="006915A4" w:rsidRDefault="00835A68" w:rsidP="006915A4">
      <w:pPr>
        <w:autoSpaceDE w:val="0"/>
        <w:autoSpaceDN w:val="0"/>
        <w:adjustRightInd w:val="0"/>
        <w:spacing w:after="0" w:line="276" w:lineRule="auto"/>
        <w:ind w:firstLine="720"/>
        <w:jc w:val="center"/>
        <w:rPr>
          <w:rFonts w:ascii="Times New Roman" w:hAnsi="Times New Roman"/>
          <w:sz w:val="28"/>
          <w:szCs w:val="28"/>
        </w:rPr>
      </w:pPr>
      <w:r w:rsidRPr="006915A4">
        <w:rPr>
          <w:rFonts w:ascii="Times New Roman" w:hAnsi="Times New Roman"/>
          <w:sz w:val="28"/>
          <w:szCs w:val="28"/>
          <w:lang w:eastAsia="ru-RU"/>
        </w:rPr>
        <w:t xml:space="preserve">Об утверждении Порядка </w:t>
      </w:r>
      <w:bookmarkStart w:id="0" w:name="_Hlk47466228"/>
      <w:r w:rsidRPr="006915A4">
        <w:rPr>
          <w:rFonts w:ascii="Times New Roman" w:hAnsi="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в </w:t>
      </w:r>
      <w:bookmarkEnd w:id="0"/>
      <w:r w:rsidR="00581D20" w:rsidRPr="006915A4">
        <w:rPr>
          <w:rFonts w:ascii="Times New Roman" w:hAnsi="Times New Roman"/>
          <w:sz w:val="28"/>
          <w:szCs w:val="28"/>
        </w:rPr>
        <w:t>муниципальном образовании Днепровский  сельсовет  Беляевского района Оренбургской области</w:t>
      </w:r>
    </w:p>
    <w:p w:rsidR="009C6A14" w:rsidRDefault="009C6A14">
      <w:pPr>
        <w:autoSpaceDE w:val="0"/>
        <w:autoSpaceDN w:val="0"/>
        <w:adjustRightInd w:val="0"/>
        <w:spacing w:after="0" w:line="240" w:lineRule="auto"/>
        <w:ind w:firstLine="720"/>
        <w:jc w:val="center"/>
        <w:rPr>
          <w:rFonts w:ascii="Times New Roman" w:hAnsi="Times New Roman"/>
          <w:bCs/>
          <w:sz w:val="28"/>
          <w:szCs w:val="28"/>
          <w:lang w:eastAsia="ru-RU"/>
        </w:rPr>
      </w:pPr>
    </w:p>
    <w:p w:rsidR="0018322A" w:rsidRDefault="006915A4" w:rsidP="0018322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35A68" w:rsidRPr="00080FE1" w:rsidRDefault="0018322A" w:rsidP="0018322A">
      <w:pPr>
        <w:spacing w:after="0" w:line="360" w:lineRule="auto"/>
        <w:jc w:val="both"/>
        <w:rPr>
          <w:rFonts w:ascii="Times New Roman" w:hAnsi="Times New Roman"/>
          <w:color w:val="000000"/>
          <w:sz w:val="28"/>
          <w:szCs w:val="28"/>
        </w:rPr>
      </w:pPr>
      <w:r>
        <w:rPr>
          <w:rFonts w:ascii="Times New Roman" w:eastAsia="Times New Roman" w:hAnsi="Times New Roman"/>
          <w:sz w:val="28"/>
          <w:szCs w:val="28"/>
          <w:lang w:eastAsia="ru-RU"/>
        </w:rPr>
        <w:t xml:space="preserve">           </w:t>
      </w:r>
      <w:r w:rsidR="00835A68" w:rsidRPr="00CC3783">
        <w:rPr>
          <w:rFonts w:ascii="Times New Roman" w:eastAsia="Times New Roman" w:hAnsi="Times New Roman"/>
          <w:sz w:val="28"/>
          <w:szCs w:val="28"/>
          <w:lang w:eastAsia="ru-RU"/>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w:t>
      </w:r>
      <w:r w:rsidR="00080FE1">
        <w:rPr>
          <w:rFonts w:ascii="Times New Roman" w:eastAsia="Times New Roman" w:hAnsi="Times New Roman"/>
          <w:sz w:val="28"/>
          <w:szCs w:val="28"/>
          <w:lang w:eastAsia="ru-RU"/>
        </w:rPr>
        <w:t xml:space="preserve">ии изменений в Бюджетный кодекс </w:t>
      </w:r>
      <w:r w:rsidR="00835A68" w:rsidRPr="00CC3783">
        <w:rPr>
          <w:rFonts w:ascii="Times New Roman" w:eastAsia="Times New Roman" w:hAnsi="Times New Roman"/>
          <w:sz w:val="28"/>
          <w:szCs w:val="28"/>
          <w:lang w:eastAsia="ru-RU"/>
        </w:rPr>
        <w:t>Российской Федерации»</w:t>
      </w:r>
      <w:r w:rsidR="00FD599E">
        <w:rPr>
          <w:rFonts w:ascii="Times New Roman" w:eastAsia="Times New Roman" w:hAnsi="Times New Roman"/>
          <w:sz w:val="28"/>
          <w:szCs w:val="28"/>
          <w:lang w:eastAsia="ru-RU"/>
        </w:rPr>
        <w:t>,</w:t>
      </w:r>
      <w:r w:rsidR="00835A68" w:rsidRPr="00CC3783">
        <w:rPr>
          <w:rFonts w:ascii="Times New Roman" w:eastAsia="Times New Roman" w:hAnsi="Times New Roman"/>
          <w:sz w:val="28"/>
          <w:szCs w:val="28"/>
          <w:lang w:eastAsia="ru-RU"/>
        </w:rPr>
        <w:t xml:space="preserve"> </w:t>
      </w:r>
      <w:r w:rsidR="00D475CD">
        <w:rPr>
          <w:rFonts w:ascii="Times New Roman" w:eastAsia="Times New Roman" w:hAnsi="Times New Roman"/>
          <w:bCs/>
          <w:sz w:val="28"/>
          <w:szCs w:val="28"/>
          <w:lang w:eastAsia="ru-RU"/>
        </w:rPr>
        <w:t>Совет</w:t>
      </w:r>
      <w:r w:rsidR="00CC3783" w:rsidRPr="00CC3783">
        <w:rPr>
          <w:rFonts w:ascii="Times New Roman" w:eastAsia="Times New Roman" w:hAnsi="Times New Roman"/>
          <w:bCs/>
          <w:sz w:val="28"/>
          <w:szCs w:val="28"/>
          <w:lang w:eastAsia="ru-RU"/>
        </w:rPr>
        <w:t xml:space="preserve"> </w:t>
      </w:r>
      <w:r w:rsidR="009C6A14">
        <w:rPr>
          <w:rFonts w:ascii="Times New Roman" w:hAnsi="Times New Roman"/>
          <w:sz w:val="28"/>
          <w:szCs w:val="28"/>
        </w:rPr>
        <w:t xml:space="preserve">депутатов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6915A4">
        <w:rPr>
          <w:rFonts w:ascii="Times New Roman" w:hAnsi="Times New Roman"/>
          <w:sz w:val="28"/>
          <w:szCs w:val="28"/>
        </w:rPr>
        <w:t xml:space="preserve">, </w:t>
      </w:r>
      <w:r w:rsidR="00835A68" w:rsidRPr="00CC3783">
        <w:rPr>
          <w:rFonts w:ascii="Times New Roman" w:eastAsia="Times New Roman" w:hAnsi="Times New Roman"/>
          <w:sz w:val="28"/>
          <w:szCs w:val="28"/>
          <w:lang w:eastAsia="ru-RU"/>
        </w:rPr>
        <w:t>решил:</w:t>
      </w:r>
    </w:p>
    <w:p w:rsidR="00835A68" w:rsidRDefault="00835A68" w:rsidP="0018322A">
      <w:pPr>
        <w:spacing w:after="0" w:line="360" w:lineRule="auto"/>
        <w:jc w:val="both"/>
        <w:rPr>
          <w:rFonts w:ascii="Times New Roman" w:hAnsi="Times New Roman"/>
          <w:sz w:val="28"/>
          <w:szCs w:val="28"/>
        </w:rPr>
      </w:pPr>
      <w:r>
        <w:rPr>
          <w:rFonts w:ascii="Times New Roman" w:hAnsi="Times New Roman"/>
          <w:sz w:val="28"/>
          <w:szCs w:val="28"/>
        </w:rPr>
        <w:t xml:space="preserve">1. Утвердить Порядок </w:t>
      </w:r>
      <w:bookmarkStart w:id="1" w:name="_Hlk47466551"/>
      <w:r>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w:t>
      </w:r>
      <w:bookmarkEnd w:id="1"/>
      <w:r w:rsidR="00FD599E">
        <w:rPr>
          <w:rFonts w:ascii="Times New Roman" w:hAnsi="Times New Roman"/>
          <w:color w:val="000000"/>
          <w:sz w:val="28"/>
          <w:szCs w:val="28"/>
        </w:rPr>
        <w:t xml:space="preserve">в </w:t>
      </w:r>
      <w:r w:rsidR="00581D20">
        <w:rPr>
          <w:rFonts w:ascii="Times New Roman" w:hAnsi="Times New Roman"/>
          <w:sz w:val="28"/>
          <w:szCs w:val="28"/>
        </w:rPr>
        <w:t xml:space="preserve">муниципальном образовании Днепровский сельсовет </w:t>
      </w:r>
      <w:r w:rsidR="00581D20" w:rsidRPr="00581D20">
        <w:rPr>
          <w:rFonts w:ascii="Times New Roman" w:hAnsi="Times New Roman"/>
          <w:sz w:val="28"/>
          <w:szCs w:val="28"/>
        </w:rPr>
        <w:t>Беляевского района Оренбургской области</w:t>
      </w:r>
      <w:r w:rsidR="0018322A">
        <w:rPr>
          <w:rFonts w:ascii="Times New Roman" w:hAnsi="Times New Roman"/>
          <w:sz w:val="28"/>
          <w:szCs w:val="28"/>
        </w:rPr>
        <w:t xml:space="preserve">, </w:t>
      </w:r>
      <w:r w:rsidR="009C1EA7">
        <w:rPr>
          <w:rFonts w:ascii="Times New Roman" w:hAnsi="Times New Roman"/>
          <w:sz w:val="28"/>
          <w:szCs w:val="28"/>
        </w:rPr>
        <w:t>с</w:t>
      </w:r>
      <w:r>
        <w:rPr>
          <w:rFonts w:ascii="Times New Roman" w:hAnsi="Times New Roman"/>
          <w:sz w:val="28"/>
          <w:szCs w:val="28"/>
        </w:rPr>
        <w:t>огласно приложению к настоящему решению.</w:t>
      </w:r>
    </w:p>
    <w:p w:rsidR="006915A4" w:rsidRPr="00794F87" w:rsidRDefault="006915A4" w:rsidP="0018322A">
      <w:pPr>
        <w:pStyle w:val="af0"/>
        <w:spacing w:line="360" w:lineRule="auto"/>
        <w:jc w:val="both"/>
        <w:rPr>
          <w:rFonts w:ascii="Times New Roman" w:hAnsi="Times New Roman"/>
          <w:sz w:val="28"/>
          <w:szCs w:val="28"/>
        </w:rPr>
      </w:pPr>
      <w:r>
        <w:rPr>
          <w:rFonts w:ascii="Times New Roman" w:hAnsi="Times New Roman"/>
          <w:color w:val="000000"/>
          <w:sz w:val="28"/>
          <w:szCs w:val="28"/>
        </w:rPr>
        <w:t xml:space="preserve">2. </w:t>
      </w:r>
      <w:r w:rsidRPr="00794F87">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6915A4" w:rsidRPr="006915A4" w:rsidRDefault="006915A4" w:rsidP="0018322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3. </w:t>
      </w:r>
      <w:r w:rsidRPr="006915A4">
        <w:rPr>
          <w:rFonts w:ascii="Times New Roman" w:hAnsi="Times New Roman"/>
          <w:sz w:val="28"/>
          <w:szCs w:val="28"/>
        </w:rPr>
        <w:t>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и жилищно-коммунальному хозяйству.</w:t>
      </w:r>
    </w:p>
    <w:p w:rsidR="006915A4" w:rsidRPr="006915A4" w:rsidRDefault="006915A4" w:rsidP="0018322A">
      <w:pPr>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4. </w:t>
      </w:r>
      <w:r w:rsidRPr="006915A4">
        <w:rPr>
          <w:rFonts w:ascii="Times New Roman" w:hAnsi="Times New Roman"/>
          <w:sz w:val="28"/>
          <w:szCs w:val="28"/>
        </w:rPr>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w:t>
      </w:r>
      <w:r w:rsidRPr="006915A4">
        <w:rPr>
          <w:rFonts w:ascii="Times New Roman" w:hAnsi="Times New Roman"/>
          <w:sz w:val="28"/>
          <w:szCs w:val="28"/>
        </w:rPr>
        <w:lastRenderedPageBreak/>
        <w:t>сельсовет в сети интернет: днепровка56.рф. и распространяются на правоотношения возникшие с 01 января 2021 года.</w:t>
      </w:r>
    </w:p>
    <w:p w:rsidR="006915A4" w:rsidRDefault="006915A4" w:rsidP="006915A4">
      <w:pPr>
        <w:pStyle w:val="af0"/>
        <w:rPr>
          <w:rFonts w:ascii="Times New Roman" w:hAnsi="Times New Roman"/>
          <w:sz w:val="28"/>
          <w:szCs w:val="28"/>
        </w:rPr>
      </w:pPr>
    </w:p>
    <w:p w:rsidR="006915A4" w:rsidRDefault="006915A4" w:rsidP="006915A4">
      <w:pPr>
        <w:pStyle w:val="af0"/>
        <w:rPr>
          <w:rFonts w:ascii="Times New Roman" w:hAnsi="Times New Roman"/>
          <w:sz w:val="28"/>
          <w:szCs w:val="28"/>
        </w:rPr>
      </w:pP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 xml:space="preserve">Председатель </w:t>
      </w: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Совета депутатов</w:t>
      </w: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муниципального образования</w:t>
      </w: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Днепровский сельсовет                                                                    Г.Ю.Захарин</w:t>
      </w:r>
    </w:p>
    <w:p w:rsidR="006915A4" w:rsidRPr="00794F87" w:rsidRDefault="006915A4" w:rsidP="006915A4">
      <w:pPr>
        <w:pStyle w:val="af0"/>
        <w:rPr>
          <w:rFonts w:ascii="Times New Roman" w:hAnsi="Times New Roman"/>
          <w:sz w:val="28"/>
          <w:szCs w:val="28"/>
        </w:rPr>
      </w:pPr>
    </w:p>
    <w:p w:rsidR="006915A4" w:rsidRDefault="006915A4" w:rsidP="006915A4">
      <w:pPr>
        <w:pStyle w:val="af0"/>
        <w:rPr>
          <w:rFonts w:ascii="Times New Roman" w:hAnsi="Times New Roman"/>
          <w:sz w:val="28"/>
          <w:szCs w:val="28"/>
        </w:rPr>
      </w:pPr>
    </w:p>
    <w:p w:rsidR="006915A4" w:rsidRDefault="006915A4" w:rsidP="006915A4">
      <w:pPr>
        <w:pStyle w:val="af0"/>
        <w:rPr>
          <w:rFonts w:ascii="Times New Roman" w:hAnsi="Times New Roman"/>
          <w:sz w:val="28"/>
          <w:szCs w:val="28"/>
        </w:rPr>
      </w:pP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Глава муниципального образования</w:t>
      </w: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Днепровский сельсовет                                                                     Е.В.Жукова</w:t>
      </w:r>
    </w:p>
    <w:p w:rsidR="006915A4" w:rsidRDefault="006915A4" w:rsidP="006915A4">
      <w:pPr>
        <w:pStyle w:val="af0"/>
        <w:rPr>
          <w:rFonts w:ascii="Times New Roman" w:hAnsi="Times New Roman"/>
          <w:sz w:val="28"/>
          <w:szCs w:val="28"/>
        </w:rPr>
      </w:pPr>
    </w:p>
    <w:p w:rsidR="006915A4" w:rsidRDefault="006915A4" w:rsidP="006915A4">
      <w:pPr>
        <w:pStyle w:val="af0"/>
        <w:rPr>
          <w:rFonts w:ascii="Times New Roman" w:hAnsi="Times New Roman"/>
          <w:sz w:val="28"/>
          <w:szCs w:val="28"/>
        </w:rPr>
      </w:pPr>
    </w:p>
    <w:p w:rsidR="006915A4" w:rsidRDefault="006915A4" w:rsidP="006915A4">
      <w:pPr>
        <w:pStyle w:val="af0"/>
        <w:rPr>
          <w:rFonts w:ascii="Times New Roman" w:hAnsi="Times New Roman"/>
          <w:sz w:val="28"/>
          <w:szCs w:val="28"/>
        </w:rPr>
      </w:pPr>
    </w:p>
    <w:p w:rsidR="006915A4" w:rsidRPr="00794F87" w:rsidRDefault="006915A4" w:rsidP="006915A4">
      <w:pPr>
        <w:pStyle w:val="af0"/>
        <w:rPr>
          <w:rFonts w:ascii="Times New Roman" w:hAnsi="Times New Roman"/>
          <w:sz w:val="28"/>
          <w:szCs w:val="28"/>
        </w:rPr>
      </w:pPr>
      <w:r w:rsidRPr="00794F87">
        <w:rPr>
          <w:rFonts w:ascii="Times New Roman" w:hAnsi="Times New Roman"/>
          <w:sz w:val="28"/>
          <w:szCs w:val="28"/>
        </w:rPr>
        <w:t>Разослано: администрации района, прокурору района, в дело.</w:t>
      </w:r>
    </w:p>
    <w:p w:rsidR="006915A4" w:rsidRDefault="006915A4" w:rsidP="006915A4">
      <w:pPr>
        <w:tabs>
          <w:tab w:val="left" w:pos="3165"/>
          <w:tab w:val="left" w:pos="3299"/>
        </w:tabs>
        <w:spacing w:after="0" w:line="240" w:lineRule="auto"/>
        <w:ind w:left="4395"/>
        <w:jc w:val="right"/>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6915A4" w:rsidRDefault="006915A4" w:rsidP="006915A4">
      <w:pPr>
        <w:spacing w:after="0" w:line="240" w:lineRule="auto"/>
        <w:ind w:left="4253"/>
        <w:rPr>
          <w:rFonts w:ascii="Times New Roman" w:hAnsi="Times New Roman"/>
          <w:sz w:val="26"/>
          <w:szCs w:val="26"/>
        </w:rPr>
      </w:pPr>
    </w:p>
    <w:p w:rsidR="00835A68" w:rsidRDefault="00835A68">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18322A" w:rsidRDefault="0018322A">
      <w:pPr>
        <w:tabs>
          <w:tab w:val="left" w:pos="3165"/>
          <w:tab w:val="left" w:pos="3299"/>
        </w:tabs>
        <w:spacing w:after="0" w:line="240" w:lineRule="auto"/>
        <w:ind w:left="4395"/>
        <w:jc w:val="right"/>
        <w:rPr>
          <w:rFonts w:ascii="Times New Roman" w:hAnsi="Times New Roman"/>
          <w:sz w:val="28"/>
          <w:szCs w:val="28"/>
        </w:rPr>
      </w:pPr>
    </w:p>
    <w:p w:rsidR="008C1D09" w:rsidRDefault="008C1D09" w:rsidP="00FD599E">
      <w:pPr>
        <w:tabs>
          <w:tab w:val="left" w:pos="3165"/>
          <w:tab w:val="left" w:pos="3299"/>
        </w:tabs>
        <w:spacing w:after="0" w:line="240" w:lineRule="auto"/>
        <w:rPr>
          <w:rFonts w:ascii="Times New Roman" w:hAnsi="Times New Roman"/>
          <w:sz w:val="28"/>
          <w:szCs w:val="28"/>
        </w:rPr>
      </w:pPr>
    </w:p>
    <w:p w:rsidR="00581D20" w:rsidRDefault="00581D20" w:rsidP="00FD599E">
      <w:pPr>
        <w:tabs>
          <w:tab w:val="left" w:pos="3165"/>
          <w:tab w:val="left" w:pos="3299"/>
        </w:tabs>
        <w:spacing w:after="0" w:line="240" w:lineRule="auto"/>
        <w:rPr>
          <w:rFonts w:ascii="Times New Roman" w:hAnsi="Times New Roman"/>
          <w:sz w:val="28"/>
          <w:szCs w:val="28"/>
        </w:rPr>
      </w:pPr>
    </w:p>
    <w:p w:rsidR="00835A68" w:rsidRDefault="00835A68">
      <w:pPr>
        <w:tabs>
          <w:tab w:val="left" w:pos="3165"/>
          <w:tab w:val="left" w:pos="3299"/>
        </w:tabs>
        <w:spacing w:after="0" w:line="240" w:lineRule="auto"/>
        <w:ind w:left="4395"/>
        <w:jc w:val="right"/>
        <w:rPr>
          <w:rFonts w:ascii="Times New Roman" w:hAnsi="Times New Roman"/>
          <w:sz w:val="28"/>
          <w:szCs w:val="28"/>
        </w:rPr>
      </w:pPr>
    </w:p>
    <w:p w:rsidR="00835A68" w:rsidRPr="00FD599E" w:rsidRDefault="00835A68" w:rsidP="0018322A">
      <w:pPr>
        <w:tabs>
          <w:tab w:val="left" w:pos="4395"/>
        </w:tabs>
        <w:spacing w:after="0" w:line="240" w:lineRule="auto"/>
        <w:ind w:left="4395"/>
        <w:rPr>
          <w:rFonts w:ascii="Times New Roman" w:hAnsi="Times New Roman"/>
          <w:sz w:val="24"/>
          <w:szCs w:val="24"/>
        </w:rPr>
      </w:pPr>
      <w:r w:rsidRPr="00FD599E">
        <w:rPr>
          <w:rFonts w:ascii="Times New Roman" w:hAnsi="Times New Roman"/>
          <w:sz w:val="24"/>
          <w:szCs w:val="24"/>
        </w:rPr>
        <w:lastRenderedPageBreak/>
        <w:t>Приложение к решению</w:t>
      </w:r>
    </w:p>
    <w:p w:rsidR="00581D20" w:rsidRDefault="00CC3783" w:rsidP="0018322A">
      <w:pPr>
        <w:tabs>
          <w:tab w:val="left" w:pos="4395"/>
        </w:tabs>
        <w:spacing w:after="0" w:line="240" w:lineRule="auto"/>
        <w:ind w:left="4395"/>
        <w:rPr>
          <w:rFonts w:ascii="Times New Roman" w:hAnsi="Times New Roman"/>
          <w:sz w:val="24"/>
          <w:szCs w:val="24"/>
        </w:rPr>
      </w:pPr>
      <w:r w:rsidRPr="00FD599E">
        <w:rPr>
          <w:rFonts w:ascii="Times New Roman" w:hAnsi="Times New Roman"/>
          <w:sz w:val="24"/>
          <w:szCs w:val="24"/>
        </w:rPr>
        <w:t xml:space="preserve">Совета </w:t>
      </w:r>
      <w:r w:rsidR="009C6A14">
        <w:rPr>
          <w:rFonts w:ascii="Times New Roman" w:hAnsi="Times New Roman"/>
          <w:sz w:val="24"/>
          <w:szCs w:val="24"/>
        </w:rPr>
        <w:t xml:space="preserve">депутатов </w:t>
      </w:r>
      <w:r w:rsidR="00581D20" w:rsidRPr="00581D20">
        <w:rPr>
          <w:rFonts w:ascii="Times New Roman" w:hAnsi="Times New Roman"/>
          <w:sz w:val="24"/>
          <w:szCs w:val="24"/>
        </w:rPr>
        <w:t xml:space="preserve">муниципального образования Днепровский сельсовет </w:t>
      </w:r>
    </w:p>
    <w:p w:rsidR="00EF2F0A" w:rsidRDefault="00581D20" w:rsidP="0018322A">
      <w:pPr>
        <w:tabs>
          <w:tab w:val="left" w:pos="4395"/>
        </w:tabs>
        <w:spacing w:after="0" w:line="240" w:lineRule="auto"/>
        <w:ind w:left="4395"/>
        <w:rPr>
          <w:rFonts w:ascii="Times New Roman" w:hAnsi="Times New Roman"/>
          <w:sz w:val="24"/>
          <w:szCs w:val="24"/>
        </w:rPr>
      </w:pPr>
      <w:r w:rsidRPr="00581D20">
        <w:rPr>
          <w:rFonts w:ascii="Times New Roman" w:hAnsi="Times New Roman"/>
          <w:sz w:val="24"/>
          <w:szCs w:val="24"/>
        </w:rPr>
        <w:t>Беляевского района Оренбургской области</w:t>
      </w:r>
    </w:p>
    <w:p w:rsidR="00835A68" w:rsidRPr="0018322A" w:rsidRDefault="0018322A" w:rsidP="0018322A">
      <w:pPr>
        <w:tabs>
          <w:tab w:val="left" w:pos="4395"/>
        </w:tabs>
        <w:spacing w:after="0" w:line="240" w:lineRule="auto"/>
        <w:ind w:left="4395"/>
        <w:rPr>
          <w:rFonts w:ascii="Times New Roman" w:hAnsi="Times New Roman"/>
          <w:sz w:val="24"/>
          <w:szCs w:val="24"/>
        </w:rPr>
      </w:pPr>
      <w:r w:rsidRPr="0018322A">
        <w:rPr>
          <w:rFonts w:ascii="Times New Roman" w:hAnsi="Times New Roman"/>
          <w:sz w:val="24"/>
          <w:szCs w:val="24"/>
        </w:rPr>
        <w:t xml:space="preserve">19.02.2021 № </w:t>
      </w:r>
      <w:r w:rsidR="0032214C">
        <w:rPr>
          <w:rFonts w:ascii="Times New Roman" w:hAnsi="Times New Roman"/>
          <w:sz w:val="24"/>
          <w:szCs w:val="24"/>
        </w:rPr>
        <w:t>2</w:t>
      </w:r>
      <w:r w:rsidR="00E703AF">
        <w:rPr>
          <w:rFonts w:ascii="Times New Roman" w:hAnsi="Times New Roman"/>
          <w:sz w:val="24"/>
          <w:szCs w:val="24"/>
        </w:rPr>
        <w:t>1</w:t>
      </w:r>
    </w:p>
    <w:p w:rsidR="00835A68" w:rsidRDefault="00835A68" w:rsidP="0018322A">
      <w:pPr>
        <w:pStyle w:val="ConsPlusTitle"/>
        <w:tabs>
          <w:tab w:val="left" w:pos="4395"/>
        </w:tabs>
        <w:ind w:left="4395"/>
        <w:jc w:val="center"/>
        <w:rPr>
          <w:rFonts w:ascii="Times New Roman" w:hAnsi="Times New Roman" w:cs="Times New Roman"/>
          <w:b w:val="0"/>
          <w:color w:val="000000"/>
          <w:sz w:val="28"/>
          <w:szCs w:val="28"/>
        </w:rPr>
      </w:pPr>
    </w:p>
    <w:p w:rsidR="00835A68" w:rsidRPr="00D90801" w:rsidRDefault="00835A68">
      <w:pPr>
        <w:pStyle w:val="ConsPlusNormal"/>
        <w:jc w:val="center"/>
        <w:rPr>
          <w:rFonts w:ascii="Times New Roman" w:hAnsi="Times New Roman" w:cs="Times New Roman"/>
          <w:b/>
          <w:color w:val="000000"/>
          <w:sz w:val="28"/>
          <w:szCs w:val="28"/>
        </w:rPr>
      </w:pPr>
      <w:r w:rsidRPr="00D90801">
        <w:rPr>
          <w:rFonts w:ascii="Times New Roman" w:hAnsi="Times New Roman" w:cs="Times New Roman"/>
          <w:b/>
          <w:color w:val="000000"/>
          <w:sz w:val="28"/>
          <w:szCs w:val="28"/>
        </w:rPr>
        <w:t>Порядок</w:t>
      </w:r>
    </w:p>
    <w:p w:rsidR="0032214C" w:rsidRDefault="00835A68" w:rsidP="00D90801">
      <w:pPr>
        <w:pStyle w:val="ConsPlusNormal"/>
        <w:jc w:val="center"/>
        <w:rPr>
          <w:rFonts w:ascii="Times New Roman" w:hAnsi="Times New Roman"/>
          <w:b/>
          <w:sz w:val="28"/>
          <w:szCs w:val="28"/>
        </w:rPr>
      </w:pPr>
      <w:r w:rsidRPr="00D90801">
        <w:rPr>
          <w:rFonts w:ascii="Times New Roman" w:hAnsi="Times New Roman" w:cs="Times New Roman"/>
          <w:b/>
          <w:color w:val="000000"/>
          <w:sz w:val="28"/>
          <w:szCs w:val="28"/>
        </w:rPr>
        <w:t>выдвижения, внесения, обсуждения, рассм</w:t>
      </w:r>
      <w:r w:rsidR="00D90801">
        <w:rPr>
          <w:rFonts w:ascii="Times New Roman" w:hAnsi="Times New Roman" w:cs="Times New Roman"/>
          <w:b/>
          <w:color w:val="000000"/>
          <w:sz w:val="28"/>
          <w:szCs w:val="28"/>
        </w:rPr>
        <w:t xml:space="preserve">отрения инициативных проектов, </w:t>
      </w:r>
      <w:r w:rsidRPr="00D90801">
        <w:rPr>
          <w:rFonts w:ascii="Times New Roman" w:hAnsi="Times New Roman"/>
          <w:b/>
          <w:color w:val="000000"/>
          <w:sz w:val="28"/>
          <w:szCs w:val="28"/>
        </w:rPr>
        <w:t xml:space="preserve">а также проведения их конкурсного отбора в </w:t>
      </w:r>
      <w:r w:rsidR="00581D20" w:rsidRPr="00D90801">
        <w:rPr>
          <w:rFonts w:ascii="Times New Roman" w:hAnsi="Times New Roman"/>
          <w:b/>
          <w:sz w:val="28"/>
          <w:szCs w:val="28"/>
        </w:rPr>
        <w:t>муниципальном образовании Днепровский сельсовет Беляевского района</w:t>
      </w:r>
    </w:p>
    <w:p w:rsidR="00581D20" w:rsidRPr="00D90801" w:rsidRDefault="00581D20" w:rsidP="00D90801">
      <w:pPr>
        <w:pStyle w:val="ConsPlusNormal"/>
        <w:jc w:val="center"/>
        <w:rPr>
          <w:rFonts w:ascii="Times New Roman" w:hAnsi="Times New Roman" w:cs="Times New Roman"/>
          <w:b/>
          <w:color w:val="000000"/>
          <w:sz w:val="28"/>
          <w:szCs w:val="28"/>
        </w:rPr>
      </w:pPr>
      <w:r w:rsidRPr="00D90801">
        <w:rPr>
          <w:rFonts w:ascii="Times New Roman" w:hAnsi="Times New Roman"/>
          <w:b/>
          <w:sz w:val="28"/>
          <w:szCs w:val="28"/>
        </w:rPr>
        <w:t xml:space="preserve"> Оренбургской области</w:t>
      </w:r>
    </w:p>
    <w:p w:rsidR="00E134CE" w:rsidRDefault="00E134CE" w:rsidP="008C1D09">
      <w:pPr>
        <w:pStyle w:val="ConsPlusNormal"/>
        <w:jc w:val="center"/>
        <w:rPr>
          <w:rFonts w:ascii="Times New Roman" w:hAnsi="Times New Roman"/>
          <w:sz w:val="28"/>
          <w:szCs w:val="28"/>
        </w:rPr>
      </w:pPr>
    </w:p>
    <w:p w:rsidR="00C31391" w:rsidRDefault="00C31391" w:rsidP="008C1D09">
      <w:pPr>
        <w:pStyle w:val="ConsPlusNormal"/>
        <w:jc w:val="center"/>
        <w:rPr>
          <w:rFonts w:ascii="Times New Roman" w:hAnsi="Times New Roman"/>
          <w:sz w:val="28"/>
          <w:szCs w:val="28"/>
        </w:rPr>
      </w:pPr>
    </w:p>
    <w:p w:rsidR="00835A68" w:rsidRPr="005978AF" w:rsidRDefault="00D90801" w:rsidP="00D90801">
      <w:pPr>
        <w:pStyle w:val="ConsPlusNormal"/>
        <w:jc w:val="center"/>
        <w:rPr>
          <w:rFonts w:ascii="Times New Roman" w:hAnsi="Times New Roman" w:cs="Times New Roman"/>
          <w:b/>
          <w:color w:val="000000"/>
          <w:sz w:val="28"/>
          <w:szCs w:val="28"/>
        </w:rPr>
      </w:pPr>
      <w:r w:rsidRPr="005978AF">
        <w:rPr>
          <w:rFonts w:ascii="Times New Roman" w:hAnsi="Times New Roman" w:cs="Times New Roman"/>
          <w:b/>
          <w:color w:val="000000"/>
          <w:sz w:val="28"/>
          <w:szCs w:val="28"/>
        </w:rPr>
        <w:t>Раздел 1. Общие положения</w:t>
      </w:r>
    </w:p>
    <w:p w:rsidR="00835A68" w:rsidRPr="00581D20" w:rsidRDefault="00835A68" w:rsidP="00581D20">
      <w:pPr>
        <w:spacing w:after="0" w:line="240" w:lineRule="auto"/>
        <w:jc w:val="both"/>
        <w:rPr>
          <w:rFonts w:ascii="Times New Roman" w:hAnsi="Times New Roman"/>
          <w:sz w:val="28"/>
          <w:szCs w:val="28"/>
        </w:rPr>
      </w:pPr>
      <w:r>
        <w:rPr>
          <w:rFonts w:ascii="Times New Roman" w:hAnsi="Times New Roman"/>
          <w:color w:val="000000"/>
          <w:sz w:val="28"/>
          <w:szCs w:val="28"/>
        </w:rPr>
        <w:t xml:space="preserve">1. </w:t>
      </w:r>
      <w:r>
        <w:rPr>
          <w:rFonts w:ascii="Times New Roman" w:hAnsi="Times New Roman"/>
          <w:color w:val="000000"/>
          <w:sz w:val="28"/>
          <w:szCs w:val="28"/>
        </w:rPr>
        <w:tab/>
        <w:t xml:space="preserve">Настоящий </w:t>
      </w:r>
      <w:r>
        <w:rPr>
          <w:rFonts w:ascii="Times New Roman" w:hAnsi="Times New Roman"/>
          <w:bCs/>
          <w:color w:val="000000"/>
          <w:sz w:val="28"/>
          <w:szCs w:val="28"/>
          <w:lang w:eastAsia="ru-RU"/>
        </w:rPr>
        <w:t xml:space="preserve">Порядок </w:t>
      </w:r>
      <w:r>
        <w:rPr>
          <w:rFonts w:ascii="Times New Roman" w:hAnsi="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sidR="00581D20">
        <w:rPr>
          <w:rFonts w:ascii="Times New Roman" w:hAnsi="Times New Roman"/>
          <w:sz w:val="28"/>
          <w:szCs w:val="28"/>
        </w:rPr>
        <w:t xml:space="preserve">муниципальном образовании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color w:val="000000"/>
          <w:sz w:val="28"/>
          <w:szCs w:val="28"/>
        </w:rPr>
        <w:t xml:space="preserve"> </w:t>
      </w:r>
      <w:r>
        <w:rPr>
          <w:rFonts w:ascii="Times New Roman" w:hAnsi="Times New Roman"/>
          <w:color w:val="000000"/>
          <w:sz w:val="28"/>
          <w:szCs w:val="28"/>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581D20">
        <w:rPr>
          <w:rFonts w:ascii="Times New Roman" w:hAnsi="Times New Roman"/>
          <w:sz w:val="28"/>
          <w:szCs w:val="28"/>
        </w:rPr>
        <w:t xml:space="preserve">муниципальном образовании Днепровский сельсовет </w:t>
      </w:r>
      <w:r w:rsidR="00581D20" w:rsidRPr="00581D20">
        <w:rPr>
          <w:rFonts w:ascii="Times New Roman" w:hAnsi="Times New Roman"/>
          <w:sz w:val="28"/>
          <w:szCs w:val="28"/>
        </w:rPr>
        <w:t>Беляевского района Оренбургской области</w:t>
      </w:r>
      <w:r w:rsidRPr="00E631AB">
        <w:rPr>
          <w:rFonts w:ascii="Times New Roman" w:hAnsi="Times New Roman"/>
          <w:color w:val="FF0000"/>
          <w:sz w:val="28"/>
          <w:szCs w:val="28"/>
        </w:rPr>
        <w:t>.</w:t>
      </w:r>
    </w:p>
    <w:p w:rsidR="00835A68" w:rsidRDefault="00835A68" w:rsidP="0018322A">
      <w:pPr>
        <w:tabs>
          <w:tab w:val="left" w:pos="0"/>
          <w:tab w:val="left" w:pos="1134"/>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 Основные понятия, используемые для целей настоящего Порядка:</w:t>
      </w:r>
    </w:p>
    <w:p w:rsidR="003F1279" w:rsidRPr="00581D20" w:rsidRDefault="0018322A" w:rsidP="00581D20">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835A68">
        <w:rPr>
          <w:rFonts w:ascii="Times New Roman" w:hAnsi="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sidR="00835A68">
        <w:rPr>
          <w:rFonts w:ascii="Times New Roman" w:hAnsi="Times New Roman"/>
          <w:color w:val="000000"/>
          <w:sz w:val="28"/>
          <w:szCs w:val="28"/>
        </w:rPr>
        <w:t xml:space="preserve">мероприятий, имеющих приоритетное значение для </w:t>
      </w:r>
      <w:r w:rsidR="00835A68" w:rsidRPr="003F1279">
        <w:rPr>
          <w:rFonts w:ascii="Times New Roman" w:hAnsi="Times New Roman"/>
          <w:sz w:val="28"/>
          <w:szCs w:val="28"/>
        </w:rPr>
        <w:t>жителей</w:t>
      </w:r>
      <w:r w:rsidR="00835A68" w:rsidRPr="00E631AB">
        <w:rPr>
          <w:rFonts w:ascii="Times New Roman" w:hAnsi="Times New Roman"/>
          <w:color w:val="FF0000"/>
          <w:sz w:val="28"/>
          <w:szCs w:val="28"/>
        </w:rPr>
        <w:t xml:space="preserve">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835A68" w:rsidRPr="003F1279">
        <w:rPr>
          <w:rFonts w:ascii="Times New Roman" w:hAnsi="Times New Roman"/>
          <w:sz w:val="28"/>
          <w:szCs w:val="28"/>
        </w:rPr>
        <w:t>,</w:t>
      </w:r>
      <w:r w:rsidR="00835A68">
        <w:rPr>
          <w:rFonts w:ascii="Times New Roman" w:hAnsi="Times New Roman"/>
          <w:color w:val="000000"/>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3F1279">
        <w:rPr>
          <w:rFonts w:ascii="Times New Roman" w:hAnsi="Times New Roman"/>
          <w:sz w:val="28"/>
          <w:szCs w:val="28"/>
        </w:rPr>
        <w:t xml:space="preserve">. </w:t>
      </w:r>
      <w:r w:rsidR="003F1279">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Порядок определения части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EF2F0A">
        <w:rPr>
          <w:rFonts w:ascii="Times New Roman" w:hAnsi="Times New Roman"/>
          <w:color w:val="000000"/>
          <w:sz w:val="28"/>
          <w:szCs w:val="28"/>
        </w:rPr>
        <w:t xml:space="preserve">, </w:t>
      </w:r>
      <w:r>
        <w:rPr>
          <w:rFonts w:ascii="Times New Roman" w:hAnsi="Times New Roman"/>
          <w:color w:val="000000"/>
          <w:sz w:val="28"/>
          <w:szCs w:val="28"/>
        </w:rPr>
        <w:t xml:space="preserve">на которой могут реализовываться инициативные проекты, устанавливается решением </w:t>
      </w:r>
      <w:r w:rsidR="00CC3783" w:rsidRPr="00CC3783">
        <w:rPr>
          <w:rFonts w:ascii="Times New Roman" w:hAnsi="Times New Roman"/>
          <w:color w:val="000000"/>
          <w:sz w:val="28"/>
          <w:szCs w:val="28"/>
        </w:rPr>
        <w:t xml:space="preserve">Совета </w:t>
      </w:r>
      <w:r w:rsidR="009C6A14">
        <w:rPr>
          <w:rFonts w:ascii="Times New Roman" w:hAnsi="Times New Roman"/>
          <w:sz w:val="28"/>
          <w:szCs w:val="28"/>
        </w:rPr>
        <w:t xml:space="preserve">депутатов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lastRenderedPageBreak/>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в целях реализации конкретных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Согласительная комиссия - постоянно действующий коллегиальный орган администрации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sidR="00080FE1">
        <w:rPr>
          <w:rFonts w:ascii="Times New Roman" w:hAnsi="Times New Roman"/>
          <w:color w:val="000000"/>
          <w:sz w:val="28"/>
          <w:szCs w:val="28"/>
        </w:rPr>
        <w:t>(далее – администрация)</w:t>
      </w:r>
      <w:r>
        <w:rPr>
          <w:rFonts w:ascii="Times New Roman" w:hAnsi="Times New Roman"/>
          <w:color w:val="000000"/>
          <w:sz w:val="28"/>
          <w:szCs w:val="28"/>
        </w:rPr>
        <w:t>, созданный в целях проведения конкурсного отбора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r w:rsidR="00581D20">
        <w:rPr>
          <w:rFonts w:ascii="Times New Roman" w:hAnsi="Times New Roman"/>
          <w:sz w:val="28"/>
          <w:szCs w:val="28"/>
        </w:rPr>
        <w:t xml:space="preserve">муниципальном образовании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(далее - участники инициативной деятельности):</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Согласительная комиссия;</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инициаторы проекта;</w:t>
      </w:r>
    </w:p>
    <w:p w:rsidR="00835A68" w:rsidRDefault="00CC3783">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CC3783">
        <w:rPr>
          <w:rFonts w:ascii="Times New Roman" w:hAnsi="Times New Roman"/>
          <w:color w:val="000000"/>
          <w:sz w:val="28"/>
          <w:szCs w:val="28"/>
        </w:rPr>
        <w:t xml:space="preserve">Совет </w:t>
      </w:r>
      <w:r w:rsidR="009C6A14">
        <w:rPr>
          <w:rFonts w:ascii="Times New Roman" w:hAnsi="Times New Roman"/>
          <w:sz w:val="28"/>
          <w:szCs w:val="28"/>
        </w:rPr>
        <w:t xml:space="preserve">депутатов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835A68">
        <w:rPr>
          <w:rFonts w:ascii="Times New Roman" w:hAnsi="Times New Roman"/>
          <w:color w:val="000000"/>
          <w:sz w:val="28"/>
          <w:szCs w:val="28"/>
        </w:rPr>
        <w:t>;</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835A68" w:rsidRPr="005978AF" w:rsidRDefault="00835A68" w:rsidP="005978AF">
      <w:pPr>
        <w:tabs>
          <w:tab w:val="left" w:pos="0"/>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Раздел 2. Порядок в</w:t>
      </w:r>
      <w:r w:rsidR="005978AF">
        <w:rPr>
          <w:rFonts w:ascii="Times New Roman" w:hAnsi="Times New Roman"/>
          <w:b/>
          <w:color w:val="000000"/>
          <w:sz w:val="28"/>
          <w:szCs w:val="28"/>
        </w:rPr>
        <w:t>ыдвижения инициативных проектов</w:t>
      </w: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Выдвижение инициативных проектов осуществляется инициаторами проектов.</w:t>
      </w: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Инициаторами проектов могут выступать:</w:t>
      </w:r>
    </w:p>
    <w:p w:rsidR="00080FE1" w:rsidRDefault="00835A68" w:rsidP="00080FE1">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инициативные группы численностью не менее </w:t>
      </w:r>
      <w:r w:rsidR="00E631AB" w:rsidRPr="00581D20">
        <w:rPr>
          <w:rFonts w:ascii="Times New Roman" w:hAnsi="Times New Roman"/>
          <w:color w:val="000000"/>
          <w:sz w:val="28"/>
          <w:szCs w:val="28"/>
        </w:rPr>
        <w:t>десяти</w:t>
      </w:r>
      <w:r>
        <w:rPr>
          <w:rFonts w:ascii="Times New Roman" w:hAnsi="Times New Roman"/>
          <w:color w:val="000000"/>
          <w:sz w:val="28"/>
          <w:szCs w:val="28"/>
        </w:rPr>
        <w:t xml:space="preserve"> граждан, достигших шестнадцатилетнего возраста и проживающих на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3F1279">
        <w:rPr>
          <w:rFonts w:ascii="Times New Roman" w:hAnsi="Times New Roman"/>
          <w:sz w:val="28"/>
          <w:szCs w:val="28"/>
        </w:rPr>
        <w:t>;</w:t>
      </w:r>
      <w:r w:rsidR="003F1279">
        <w:rPr>
          <w:rFonts w:ascii="Times New Roman" w:hAnsi="Times New Roman"/>
          <w:color w:val="000000"/>
          <w:sz w:val="28"/>
          <w:szCs w:val="28"/>
        </w:rPr>
        <w:t xml:space="preserve"> </w:t>
      </w:r>
    </w:p>
    <w:p w:rsidR="003F1279"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органы территориального общественного самоуправления, осуществляющие свою деятельность на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3F1279">
        <w:rPr>
          <w:rFonts w:ascii="Times New Roman" w:hAnsi="Times New Roman"/>
          <w:sz w:val="28"/>
          <w:szCs w:val="28"/>
        </w:rPr>
        <w:t>;</w:t>
      </w:r>
    </w:p>
    <w:p w:rsidR="003F1279"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старосты сельских населенных пунктов, входящих в </w:t>
      </w:r>
      <w:r w:rsidRPr="003F1279">
        <w:rPr>
          <w:rFonts w:ascii="Times New Roman" w:hAnsi="Times New Roman"/>
          <w:sz w:val="28"/>
          <w:szCs w:val="28"/>
        </w:rPr>
        <w:t>состав</w:t>
      </w:r>
      <w:r w:rsidRPr="00E631AB">
        <w:rPr>
          <w:rFonts w:ascii="Times New Roman" w:hAnsi="Times New Roman"/>
          <w:color w:val="FF0000"/>
          <w:sz w:val="28"/>
          <w:szCs w:val="28"/>
        </w:rPr>
        <w:t xml:space="preserve">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3F1279">
        <w:rPr>
          <w:rFonts w:ascii="Times New Roman" w:hAnsi="Times New Roman"/>
          <w:color w:val="000000"/>
          <w:sz w:val="28"/>
          <w:szCs w:val="28"/>
        </w:rPr>
        <w:t>;</w:t>
      </w:r>
    </w:p>
    <w:p w:rsidR="00835A68" w:rsidRPr="00E631AB"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rPr>
        <w:t xml:space="preserve">индивидуальные предприниматели, осуществляющие свою деятельность на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Pr="003F1279">
        <w:rPr>
          <w:rFonts w:ascii="Times New Roman" w:hAnsi="Times New Roman"/>
          <w:sz w:val="28"/>
          <w:szCs w:val="28"/>
        </w:rPr>
        <w:t>;</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юридические лица, осуществляющие свою деятельность на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 в том числе социально-ориентированные некоммерческие организации (далее - СОНКО).</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Инициативные проекты, выдвигаемые инициаторами проектов, составляются по форме согласно приложению 1 к настоящему Порядку и </w:t>
      </w:r>
      <w:r>
        <w:rPr>
          <w:rFonts w:ascii="Times New Roman" w:hAnsi="Times New Roman"/>
          <w:color w:val="000000"/>
          <w:sz w:val="28"/>
          <w:szCs w:val="28"/>
        </w:rPr>
        <w:lastRenderedPageBreak/>
        <w:t>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 xml:space="preserve">Инициативные проекты, предлагаемые (планируемые) к реализации в очередном финансовом году, могут быть </w:t>
      </w:r>
      <w:bookmarkStart w:id="2" w:name="_Hlk47470628"/>
      <w:r>
        <w:rPr>
          <w:rFonts w:ascii="Times New Roman" w:hAnsi="Times New Roman"/>
          <w:color w:val="000000"/>
          <w:sz w:val="28"/>
          <w:szCs w:val="28"/>
        </w:rPr>
        <w:t xml:space="preserve">выдвинуты инициаторами проектов в </w:t>
      </w:r>
      <w:bookmarkEnd w:id="2"/>
      <w:r>
        <w:rPr>
          <w:rFonts w:ascii="Times New Roman" w:hAnsi="Times New Roman"/>
          <w:color w:val="000000"/>
          <w:sz w:val="28"/>
          <w:szCs w:val="28"/>
        </w:rPr>
        <w:t>текущем финансовом году.</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A68" w:rsidRPr="005978AF" w:rsidRDefault="00835A68" w:rsidP="005978AF">
      <w:pPr>
        <w:tabs>
          <w:tab w:val="left" w:pos="0"/>
          <w:tab w:val="left" w:pos="1134"/>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Раздел 3. Порядок о</w:t>
      </w:r>
      <w:r w:rsidR="005978AF" w:rsidRPr="005978AF">
        <w:rPr>
          <w:rFonts w:ascii="Times New Roman" w:hAnsi="Times New Roman"/>
          <w:b/>
          <w:color w:val="000000"/>
          <w:sz w:val="28"/>
          <w:szCs w:val="28"/>
        </w:rPr>
        <w:t>бсуждения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Инициативный проект до его внесения в </w:t>
      </w:r>
      <w:r w:rsidR="00581D20">
        <w:rPr>
          <w:rFonts w:ascii="Times New Roman" w:hAnsi="Times New Roman"/>
          <w:sz w:val="28"/>
          <w:szCs w:val="28"/>
        </w:rPr>
        <w:t xml:space="preserve">муниципальное образование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r w:rsidR="00AB0FAA">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w:t>
      </w:r>
    </w:p>
    <w:p w:rsidR="00835A68"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 xml:space="preserve">, а также решениями </w:t>
      </w:r>
      <w:r w:rsidR="00CC3783" w:rsidRPr="00CC3783">
        <w:rPr>
          <w:rFonts w:ascii="Times New Roman" w:hAnsi="Times New Roman"/>
          <w:color w:val="000000"/>
          <w:sz w:val="28"/>
          <w:szCs w:val="28"/>
        </w:rPr>
        <w:t xml:space="preserve">Совета </w:t>
      </w:r>
      <w:r w:rsidR="009C6A14">
        <w:rPr>
          <w:rFonts w:ascii="Times New Roman" w:hAnsi="Times New Roman"/>
          <w:sz w:val="28"/>
          <w:szCs w:val="28"/>
        </w:rPr>
        <w:t xml:space="preserve">депутатов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9C6A14">
        <w:rPr>
          <w:rFonts w:ascii="Times New Roman" w:hAnsi="Times New Roman"/>
          <w:sz w:val="28"/>
          <w:szCs w:val="28"/>
        </w:rPr>
        <w:t>.</w:t>
      </w:r>
    </w:p>
    <w:p w:rsidR="00AB0FAA" w:rsidRDefault="00AB0FAA">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Pr="005978AF" w:rsidRDefault="00835A68" w:rsidP="005978AF">
      <w:pPr>
        <w:tabs>
          <w:tab w:val="left" w:pos="709"/>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Раздел 4. Порядок</w:t>
      </w:r>
      <w:r w:rsidR="005978AF" w:rsidRPr="005978AF">
        <w:rPr>
          <w:rFonts w:ascii="Times New Roman" w:hAnsi="Times New Roman"/>
          <w:b/>
          <w:color w:val="000000"/>
          <w:sz w:val="28"/>
          <w:szCs w:val="28"/>
        </w:rPr>
        <w:t xml:space="preserve"> внесения инициативных проектов</w:t>
      </w:r>
    </w:p>
    <w:p w:rsidR="00835A68" w:rsidRDefault="00835A68">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835A68" w:rsidRDefault="00835A68">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 xml:space="preserve">Беляевского </w:t>
      </w:r>
      <w:r w:rsidR="00581D20" w:rsidRPr="00581D20">
        <w:rPr>
          <w:rFonts w:ascii="Times New Roman" w:hAnsi="Times New Roman"/>
          <w:sz w:val="28"/>
          <w:szCs w:val="28"/>
        </w:rPr>
        <w:lastRenderedPageBreak/>
        <w:t>района Оренбургской области</w:t>
      </w:r>
      <w:r w:rsidR="00EF2F0A">
        <w:rPr>
          <w:rFonts w:ascii="Times New Roman" w:hAnsi="Times New Roman"/>
          <w:color w:val="000000"/>
          <w:sz w:val="28"/>
          <w:szCs w:val="28"/>
        </w:rPr>
        <w:t xml:space="preserve"> </w:t>
      </w:r>
      <w:r>
        <w:rPr>
          <w:rFonts w:ascii="Times New Roman" w:hAnsi="Times New Roman"/>
          <w:color w:val="000000"/>
          <w:sz w:val="28"/>
          <w:szCs w:val="28"/>
        </w:rPr>
        <w:t xml:space="preserve">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Свои замечания и предложения вправе направлять жители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 xml:space="preserve">, достигшие шестнадцатилетнего возраста. </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Указанная информация может доводиться до сведения граждан старостой населенного пункта.</w:t>
      </w:r>
      <w:r>
        <w:rPr>
          <w:rFonts w:ascii="Times New Roman" w:hAnsi="Times New Roman"/>
          <w:color w:val="000000"/>
          <w:sz w:val="28"/>
          <w:szCs w:val="28"/>
        </w:rPr>
        <w:tab/>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835A68" w:rsidRPr="005978AF" w:rsidRDefault="00835A68" w:rsidP="005978AF">
      <w:pPr>
        <w:tabs>
          <w:tab w:val="left" w:pos="0"/>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Раздел 5. Порядок рас</w:t>
      </w:r>
      <w:r w:rsidR="005978AF" w:rsidRPr="005978AF">
        <w:rPr>
          <w:rFonts w:ascii="Times New Roman" w:hAnsi="Times New Roman"/>
          <w:b/>
          <w:color w:val="000000"/>
          <w:sz w:val="28"/>
          <w:szCs w:val="28"/>
        </w:rPr>
        <w:t>смотрения инициативных проектов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1. Инициативный проект, внесённый в администрацию, подлежит обязательному рассмотрению в течение 30 дней со дня его внесения </w:t>
      </w:r>
      <w:r>
        <w:rPr>
          <w:rFonts w:ascii="Times New Roman" w:hAnsi="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2. </w:t>
      </w:r>
      <w:r>
        <w:rPr>
          <w:rFonts w:ascii="Times New Roman" w:hAnsi="Times New Roman"/>
          <w:sz w:val="28"/>
          <w:szCs w:val="28"/>
        </w:rPr>
        <w:t xml:space="preserve">Администрация осуществляет подготовку заключения </w:t>
      </w:r>
      <w:r>
        <w:rPr>
          <w:rFonts w:ascii="Times New Roman" w:hAnsi="Times New Roman"/>
          <w:sz w:val="28"/>
          <w:szCs w:val="28"/>
          <w:lang w:eastAsia="ru-RU"/>
        </w:rPr>
        <w:t>о правомерности, возможности, целесообразности реализации соответствующего инициативного проекта.</w:t>
      </w:r>
      <w:r>
        <w:rPr>
          <w:rFonts w:ascii="Times New Roman" w:hAnsi="Times New Roman"/>
          <w:color w:val="FF0000"/>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Подготовка и направление заключения осуществляется по каждому инициативному проекту специалистом администрации</w:t>
      </w:r>
      <w:r>
        <w:rPr>
          <w:rFonts w:ascii="Times New Roman" w:hAnsi="Times New Roman"/>
          <w:sz w:val="28"/>
          <w:szCs w:val="28"/>
        </w:rPr>
        <w:t>, курирующим направления деятельности, которым соответствует внесенный инициативный проект.</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Pr>
          <w:rFonts w:ascii="Times New Roman" w:hAnsi="Times New Roman"/>
          <w:sz w:val="28"/>
          <w:szCs w:val="28"/>
        </w:rPr>
        <w:t xml:space="preserve">администрация </w:t>
      </w:r>
      <w:r>
        <w:rPr>
          <w:rFonts w:ascii="Times New Roman" w:hAnsi="Times New Roman"/>
          <w:color w:val="000000"/>
          <w:sz w:val="28"/>
          <w:szCs w:val="28"/>
        </w:rPr>
        <w:t xml:space="preserve">организует проведение конкурсного отбора и информирует об этом инициатора проекта.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Администрация по результатам рассмотрения инициативного проекта принимает одно из следующих решений: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Администрация принимает решение об отказе в поддержке инициативного проекта в одном из следующих случаев: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 несоблюдение установленного порядка внесения инициативного проекта и его рассмотрения;</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581D20">
        <w:rPr>
          <w:rFonts w:ascii="Times New Roman" w:hAnsi="Times New Roman"/>
          <w:color w:val="000000"/>
          <w:sz w:val="28"/>
          <w:szCs w:val="28"/>
        </w:rPr>
        <w:t>Оренбургской области</w:t>
      </w:r>
      <w:r>
        <w:rPr>
          <w:rFonts w:ascii="Times New Roman" w:hAnsi="Times New Roman"/>
          <w:color w:val="000000"/>
          <w:sz w:val="28"/>
          <w:szCs w:val="28"/>
        </w:rPr>
        <w:t xml:space="preserve">, Уставу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необходимых полномочий и прав;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отсутствие средств бюджета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признание инициативного проекта не прошедшим конкурсный отбор.</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p>
    <w:p w:rsidR="00835A68" w:rsidRPr="005978AF" w:rsidRDefault="00835A68" w:rsidP="005978AF">
      <w:pPr>
        <w:tabs>
          <w:tab w:val="left" w:pos="709"/>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 xml:space="preserve">Раздел 6. Порядок рассмотрения инициативных проектов Согласительной комиссией </w:t>
      </w:r>
      <w:r w:rsidR="005978AF" w:rsidRPr="005978AF">
        <w:rPr>
          <w:rFonts w:ascii="Times New Roman" w:hAnsi="Times New Roman"/>
          <w:b/>
          <w:color w:val="000000"/>
          <w:sz w:val="28"/>
          <w:szCs w:val="28"/>
        </w:rPr>
        <w:t>и проведения конкурсного отбора</w:t>
      </w:r>
      <w:r w:rsidR="005978AF" w:rsidRPr="005978AF">
        <w:rPr>
          <w:rFonts w:ascii="Times New Roman" w:hAnsi="Times New Roman"/>
          <w:b/>
          <w:color w:val="000000"/>
          <w:sz w:val="28"/>
          <w:szCs w:val="28"/>
        </w:rPr>
        <w:tab/>
      </w:r>
      <w:r w:rsidRPr="005978AF">
        <w:rPr>
          <w:rFonts w:ascii="Times New Roman" w:hAnsi="Times New Roman"/>
          <w:b/>
          <w:color w:val="000000"/>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Состав Согласительной комиссии утверждается администрацией.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835A68" w:rsidRDefault="00835A68">
      <w:pPr>
        <w:tabs>
          <w:tab w:val="left" w:pos="709"/>
        </w:tabs>
        <w:autoSpaceDE w:val="0"/>
        <w:autoSpaceDN w:val="0"/>
        <w:adjustRightInd w:val="0"/>
        <w:spacing w:after="0" w:line="240" w:lineRule="auto"/>
        <w:ind w:right="-1" w:firstLine="709"/>
        <w:jc w:val="both"/>
        <w:rPr>
          <w:rStyle w:val="a4"/>
          <w:rFonts w:ascii="Times New Roman" w:hAnsi="Times New Roman"/>
          <w:i w:val="0"/>
          <w:iCs w:val="0"/>
          <w:color w:val="000000"/>
          <w:sz w:val="28"/>
          <w:szCs w:val="28"/>
        </w:rPr>
      </w:pPr>
      <w:r>
        <w:rPr>
          <w:rFonts w:ascii="Times New Roman" w:hAnsi="Times New Roman"/>
          <w:color w:val="000000"/>
          <w:sz w:val="28"/>
          <w:szCs w:val="28"/>
        </w:rPr>
        <w:t xml:space="preserve">4. </w:t>
      </w:r>
      <w:r>
        <w:rPr>
          <w:rStyle w:val="a4"/>
          <w:rFonts w:ascii="Times New Roman" w:hAnsi="Times New Roman"/>
          <w:i w:val="0"/>
          <w:color w:val="000000"/>
          <w:sz w:val="28"/>
          <w:szCs w:val="28"/>
        </w:rPr>
        <w:t>Согласительная комиссия по результатам рассмотрения инициативного проекта принимает одно из следующих решений:</w:t>
      </w:r>
    </w:p>
    <w:p w:rsidR="00835A68" w:rsidRDefault="00835A68">
      <w:pPr>
        <w:tabs>
          <w:tab w:val="left" w:pos="709"/>
        </w:tabs>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признать инициативный проект прошедшим конкурсный; </w:t>
      </w:r>
    </w:p>
    <w:p w:rsidR="00835A68" w:rsidRDefault="00835A68">
      <w:pPr>
        <w:tabs>
          <w:tab w:val="left" w:pos="709"/>
        </w:tabs>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признать инициативный проект не прошедшим конкурсный отбор.</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Решение Согласительной комиссией принимается по каждому представленному инициативному проекту.</w:t>
      </w:r>
    </w:p>
    <w:p w:rsidR="00835A68" w:rsidRPr="00FD599E"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FD599E">
        <w:rPr>
          <w:rFonts w:ascii="Times New Roman" w:hAnsi="Times New Roman"/>
          <w:color w:val="000000"/>
          <w:sz w:val="28"/>
          <w:szCs w:val="28"/>
        </w:rPr>
        <w:t>6.</w:t>
      </w:r>
      <w:r w:rsidRPr="00FD599E">
        <w:t xml:space="preserve"> </w:t>
      </w:r>
      <w:r w:rsidRPr="00FD599E">
        <w:rPr>
          <w:rFonts w:ascii="Times New Roman" w:hAnsi="Times New Roman"/>
          <w:color w:val="000000"/>
          <w:sz w:val="28"/>
          <w:szCs w:val="28"/>
        </w:rPr>
        <w:t xml:space="preserve">Инициаторы проекта, другие граждане, проживающие на территории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Pr="00FD599E">
        <w:rPr>
          <w:rFonts w:ascii="Times New Roman" w:hAnsi="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w:t>
      </w:r>
      <w:r w:rsidRPr="00FD599E">
        <w:rPr>
          <w:rFonts w:ascii="Times New Roman" w:hAnsi="Times New Roman"/>
          <w:color w:val="000000"/>
          <w:sz w:val="28"/>
          <w:szCs w:val="28"/>
        </w:rPr>
        <w:lastRenderedPageBreak/>
        <w:t>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6749C" w:rsidRDefault="0036749C" w:rsidP="0036749C">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FD599E">
        <w:rPr>
          <w:rFonts w:ascii="Times New Roman" w:hAnsi="Times New Roman"/>
          <w:color w:val="000000"/>
          <w:sz w:val="28"/>
          <w:szCs w:val="28"/>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8C1D09">
        <w:rPr>
          <w:rFonts w:ascii="Times New Roman" w:eastAsia="Times New Roman" w:hAnsi="Times New Roman"/>
          <w:sz w:val="28"/>
          <w:szCs w:val="28"/>
          <w:lang w:eastAsia="ru-RU"/>
        </w:rPr>
        <w:t xml:space="preserve"> </w:t>
      </w:r>
      <w:r w:rsidRPr="00FD599E">
        <w:rPr>
          <w:rFonts w:ascii="Times New Roman" w:hAnsi="Times New Roman"/>
          <w:color w:val="000000"/>
          <w:sz w:val="28"/>
          <w:szCs w:val="28"/>
        </w:rPr>
        <w:t xml:space="preserve">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sidRPr="00FD599E">
        <w:rPr>
          <w:rFonts w:ascii="Times New Roman" w:hAnsi="Times New Roman"/>
          <w:color w:val="000000"/>
          <w:sz w:val="28"/>
          <w:szCs w:val="28"/>
        </w:rPr>
        <w:t>в информационно-телекоммуникационной сети "Интернет" в течение 30 календарных дней со дня завершения реализации инициативного проекта. В случае,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w:t>
      </w:r>
      <w:r w:rsidR="009C6A14">
        <w:rPr>
          <w:rFonts w:ascii="Times New Roman" w:hAnsi="Times New Roman"/>
          <w:color w:val="000000"/>
          <w:sz w:val="28"/>
          <w:szCs w:val="28"/>
        </w:rPr>
        <w:t>ного сельсовета</w:t>
      </w:r>
      <w:r w:rsidRPr="00FD599E">
        <w:rPr>
          <w:rFonts w:ascii="Times New Roman" w:hAnsi="Times New Roman"/>
          <w:color w:val="000000"/>
          <w:sz w:val="28"/>
          <w:szCs w:val="28"/>
        </w:rPr>
        <w:t xml:space="preserve">. В </w:t>
      </w:r>
      <w:r w:rsidR="00581D20">
        <w:rPr>
          <w:rFonts w:ascii="Times New Roman" w:hAnsi="Times New Roman"/>
          <w:sz w:val="28"/>
          <w:szCs w:val="28"/>
        </w:rPr>
        <w:t xml:space="preserve">муниципальном образовании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sidRPr="00FD599E">
        <w:rPr>
          <w:rFonts w:ascii="Times New Roman" w:hAnsi="Times New Roman"/>
          <w:color w:val="000000"/>
          <w:sz w:val="28"/>
          <w:szCs w:val="28"/>
        </w:rPr>
        <w:t>указанная информация может доводиться до сведения граждан старостой населенного пункта.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Pr="005978AF" w:rsidRDefault="00835A68" w:rsidP="005978AF">
      <w:pPr>
        <w:tabs>
          <w:tab w:val="left" w:pos="709"/>
        </w:tabs>
        <w:autoSpaceDE w:val="0"/>
        <w:autoSpaceDN w:val="0"/>
        <w:adjustRightInd w:val="0"/>
        <w:spacing w:after="0" w:line="240" w:lineRule="auto"/>
        <w:ind w:firstLine="709"/>
        <w:jc w:val="center"/>
        <w:rPr>
          <w:rFonts w:ascii="Times New Roman" w:hAnsi="Times New Roman"/>
          <w:b/>
          <w:color w:val="000000"/>
          <w:sz w:val="28"/>
          <w:szCs w:val="28"/>
        </w:rPr>
      </w:pPr>
      <w:r w:rsidRPr="005978AF">
        <w:rPr>
          <w:rFonts w:ascii="Times New Roman" w:hAnsi="Times New Roman"/>
          <w:b/>
          <w:color w:val="000000"/>
          <w:sz w:val="28"/>
          <w:szCs w:val="28"/>
        </w:rPr>
        <w:t>Раздел 7. Методика и критерии оценки инициат</w:t>
      </w:r>
      <w:r w:rsidR="005978AF" w:rsidRPr="005978AF">
        <w:rPr>
          <w:rFonts w:ascii="Times New Roman" w:hAnsi="Times New Roman"/>
          <w:b/>
          <w:color w:val="000000"/>
          <w:sz w:val="28"/>
          <w:szCs w:val="28"/>
        </w:rPr>
        <w:t>ивных проектов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Оценка инициативного проекта осуществляется отдельно по каждому инициативному проекту.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Оценка инициативного проекта по каждому критерию определяется в баллах.</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Максимальная итоговая оценка инициативного проекта составляет 100 баллов, минимальная 0.</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835A68" w:rsidRDefault="00835A68" w:rsidP="006D1132">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недостаточности бюджетных ассигнований, предусмотренных в бюджете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9C6A14">
        <w:rPr>
          <w:rFonts w:ascii="Times New Roman" w:hAnsi="Times New Roman"/>
          <w:color w:val="000000"/>
          <w:sz w:val="28"/>
          <w:szCs w:val="28"/>
        </w:rPr>
        <w:t xml:space="preserve"> </w:t>
      </w:r>
      <w:r>
        <w:rPr>
          <w:rFonts w:ascii="Times New Roman" w:hAnsi="Times New Roman"/>
          <w:color w:val="000000"/>
          <w:sz w:val="28"/>
          <w:szCs w:val="28"/>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581D20">
        <w:rPr>
          <w:rFonts w:ascii="Times New Roman" w:hAnsi="Times New Roman"/>
          <w:sz w:val="28"/>
          <w:szCs w:val="28"/>
        </w:rPr>
        <w:t xml:space="preserve">муниципального образования Днепровский сельсовет </w:t>
      </w:r>
      <w:r w:rsidR="00581D20" w:rsidRPr="00581D20">
        <w:rPr>
          <w:rFonts w:ascii="Times New Roman" w:hAnsi="Times New Roman"/>
          <w:sz w:val="28"/>
          <w:szCs w:val="28"/>
        </w:rPr>
        <w:t>Беляевского района Оренбургской области</w:t>
      </w:r>
      <w:r w:rsidR="00581D20">
        <w:rPr>
          <w:rFonts w:ascii="Times New Roman" w:hAnsi="Times New Roman"/>
          <w:sz w:val="28"/>
          <w:szCs w:val="28"/>
        </w:rPr>
        <w:t xml:space="preserve"> </w:t>
      </w:r>
      <w:r>
        <w:rPr>
          <w:rFonts w:ascii="Times New Roman" w:hAnsi="Times New Roman"/>
          <w:color w:val="000000"/>
          <w:sz w:val="28"/>
          <w:szCs w:val="28"/>
        </w:rPr>
        <w:t xml:space="preserve">возможна в пределах объёмов </w:t>
      </w:r>
      <w:r>
        <w:rPr>
          <w:rFonts w:ascii="Times New Roman" w:hAnsi="Times New Roman"/>
          <w:color w:val="000000"/>
          <w:sz w:val="28"/>
          <w:szCs w:val="28"/>
        </w:rPr>
        <w:lastRenderedPageBreak/>
        <w:t xml:space="preserve">бюджетных ассигнований, предусмотренных в бюджете </w:t>
      </w:r>
      <w:r w:rsidR="008C7FB1">
        <w:rPr>
          <w:rFonts w:ascii="Times New Roman" w:hAnsi="Times New Roman"/>
          <w:sz w:val="28"/>
          <w:szCs w:val="28"/>
        </w:rPr>
        <w:t xml:space="preserve">муниципального образования Днепровский сельсовет </w:t>
      </w:r>
      <w:r w:rsidR="008C7FB1" w:rsidRPr="00581D20">
        <w:rPr>
          <w:rFonts w:ascii="Times New Roman" w:hAnsi="Times New Roman"/>
          <w:sz w:val="28"/>
          <w:szCs w:val="28"/>
        </w:rPr>
        <w:t>Беляевского района Оренбургской области</w:t>
      </w:r>
      <w:r w:rsidR="008C7FB1">
        <w:rPr>
          <w:rFonts w:ascii="Times New Roman" w:hAnsi="Times New Roman"/>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Итоговая оценка инициативного проекта рассчитывается по следующей формуле: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Ик = (П(ПКОкi)) х (∑(Ркg)),</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ki - множество критериев, входящих группу «Общие критерии», указанные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Каждый из критериев ki может принимать значение 0 или 1;</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кg - множество критериев, входящих группу «Рейтинговые критерии», указанные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spacing w:after="0" w:line="240" w:lineRule="auto"/>
        <w:ind w:left="360"/>
        <w:contextualSpacing/>
        <w:jc w:val="both"/>
        <w:rPr>
          <w:rFonts w:ascii="Times New Roman" w:hAnsi="Times New Roman"/>
          <w:color w:val="000000"/>
          <w:sz w:val="28"/>
          <w:szCs w:val="28"/>
        </w:rPr>
        <w:sectPr w:rsidR="00835A68" w:rsidSect="0018322A">
          <w:headerReference w:type="default" r:id="rId7"/>
          <w:pgSz w:w="11906" w:h="16838"/>
          <w:pgMar w:top="1134" w:right="850" w:bottom="1134" w:left="1701" w:header="709" w:footer="709" w:gutter="0"/>
          <w:pgNumType w:start="1"/>
          <w:cols w:space="720"/>
          <w:titlePg/>
          <w:docGrid w:linePitch="381"/>
        </w:sect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1 к Порядку</w:t>
      </w:r>
    </w:p>
    <w:p w:rsidR="00835A68" w:rsidRDefault="00835A68">
      <w:pPr>
        <w:spacing w:after="0" w:line="240" w:lineRule="auto"/>
        <w:jc w:val="right"/>
        <w:rPr>
          <w:rStyle w:val="a4"/>
          <w:rFonts w:ascii="Times New Roman" w:hAnsi="Times New Roman"/>
          <w:i w:val="0"/>
          <w:color w:val="000000"/>
          <w:sz w:val="28"/>
          <w:szCs w:val="28"/>
        </w:rPr>
      </w:pPr>
    </w:p>
    <w:p w:rsidR="00835A68" w:rsidRPr="005978AF" w:rsidRDefault="00835A68">
      <w:pPr>
        <w:spacing w:after="0" w:line="240" w:lineRule="auto"/>
        <w:jc w:val="center"/>
        <w:rPr>
          <w:rFonts w:ascii="Times New Roman" w:hAnsi="Times New Roman"/>
          <w:b/>
          <w:color w:val="000000"/>
          <w:sz w:val="28"/>
          <w:szCs w:val="28"/>
        </w:rPr>
      </w:pPr>
      <w:r w:rsidRPr="005978AF">
        <w:rPr>
          <w:rFonts w:ascii="Times New Roman" w:hAnsi="Times New Roman"/>
          <w:b/>
          <w:color w:val="000000"/>
          <w:sz w:val="28"/>
          <w:szCs w:val="28"/>
        </w:rPr>
        <w:t xml:space="preserve">Инициативный проект </w:t>
      </w:r>
    </w:p>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«____»___________20__г.</w:t>
      </w:r>
    </w:p>
    <w:p w:rsidR="00835A68" w:rsidRDefault="00835A68">
      <w:pPr>
        <w:spacing w:after="0" w:line="240" w:lineRule="auto"/>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835A68">
        <w:tc>
          <w:tcPr>
            <w:tcW w:w="276"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Сведения</w:t>
            </w:r>
          </w:p>
        </w:tc>
      </w:tr>
      <w:tr w:rsidR="00835A68">
        <w:trPr>
          <w:trHeight w:val="341"/>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Вопросы местного значения или иные вопросы, право решения которых предоставлено органам местного самоуправления </w:t>
            </w:r>
            <w:r w:rsidR="008C7FB1">
              <w:rPr>
                <w:rFonts w:ascii="Times New Roman" w:hAnsi="Times New Roman"/>
                <w:sz w:val="28"/>
                <w:szCs w:val="28"/>
              </w:rPr>
              <w:t xml:space="preserve">муниципального образования Днепровский сельсовет </w:t>
            </w:r>
            <w:r w:rsidR="008C7FB1" w:rsidRPr="00581D20">
              <w:rPr>
                <w:rFonts w:ascii="Times New Roman" w:hAnsi="Times New Roman"/>
                <w:sz w:val="28"/>
                <w:szCs w:val="28"/>
              </w:rPr>
              <w:t>Беляевского района Оренбургской области</w:t>
            </w:r>
            <w:r w:rsidR="008C7FB1">
              <w:rPr>
                <w:rFonts w:ascii="Times New Roman" w:hAnsi="Times New Roman"/>
                <w:sz w:val="28"/>
                <w:szCs w:val="28"/>
              </w:rPr>
              <w:t xml:space="preserve"> </w:t>
            </w:r>
            <w:r>
              <w:rPr>
                <w:rFonts w:ascii="Times New Roman" w:hAnsi="Times New Roman"/>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5</w:t>
            </w:r>
            <w:r>
              <w:rPr>
                <w:rFonts w:ascii="Times New Roman" w:hAnsi="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rPr>
          <w:trHeight w:val="302"/>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8</w:t>
            </w:r>
            <w:r>
              <w:rPr>
                <w:rFonts w:ascii="Times New Roman" w:hAnsi="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rPr>
          <w:trHeight w:val="375"/>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Средства бюджета </w:t>
            </w:r>
            <w:r w:rsidR="008C7FB1">
              <w:rPr>
                <w:rFonts w:ascii="Times New Roman" w:hAnsi="Times New Roman"/>
                <w:sz w:val="28"/>
                <w:szCs w:val="28"/>
              </w:rPr>
              <w:t xml:space="preserve">муниципального образования Днепровский сельсовет </w:t>
            </w:r>
            <w:r w:rsidR="008C7FB1" w:rsidRPr="00581D20">
              <w:rPr>
                <w:rFonts w:ascii="Times New Roman" w:hAnsi="Times New Roman"/>
                <w:sz w:val="28"/>
                <w:szCs w:val="28"/>
              </w:rPr>
              <w:t>Беляевского района Оренбургской области</w:t>
            </w:r>
            <w:r w:rsidR="008C7FB1">
              <w:rPr>
                <w:rFonts w:ascii="Times New Roman" w:hAnsi="Times New Roman"/>
                <w:sz w:val="28"/>
                <w:szCs w:val="28"/>
              </w:rPr>
              <w:t xml:space="preserve"> </w:t>
            </w:r>
            <w:r>
              <w:rPr>
                <w:rFonts w:ascii="Times New Roman" w:hAnsi="Times New Roman"/>
                <w:color w:val="000000"/>
                <w:sz w:val="28"/>
                <w:szCs w:val="2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Объём не</w:t>
            </w:r>
            <w:r w:rsidR="0018322A">
              <w:rPr>
                <w:rFonts w:ascii="Times New Roman" w:hAnsi="Times New Roman"/>
                <w:color w:val="000000"/>
                <w:sz w:val="28"/>
                <w:szCs w:val="28"/>
              </w:rPr>
              <w:t xml:space="preserve"> </w:t>
            </w:r>
            <w:r>
              <w:rPr>
                <w:rFonts w:ascii="Times New Roman" w:hAnsi="Times New Roman"/>
                <w:color w:val="000000"/>
                <w:sz w:val="28"/>
                <w:szCs w:val="28"/>
              </w:rPr>
              <w:t>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14.1.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w:t>
            </w:r>
            <w:r w:rsidR="0018322A">
              <w:rPr>
                <w:rFonts w:ascii="Times New Roman" w:hAnsi="Times New Roman"/>
                <w:color w:val="000000"/>
                <w:sz w:val="28"/>
                <w:szCs w:val="28"/>
              </w:rPr>
              <w:t xml:space="preserve"> </w:t>
            </w:r>
            <w:r>
              <w:rPr>
                <w:rFonts w:ascii="Times New Roman" w:hAnsi="Times New Roman"/>
                <w:color w:val="000000"/>
                <w:sz w:val="28"/>
                <w:szCs w:val="28"/>
              </w:rPr>
              <w:t>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w:t>
            </w:r>
            <w:r w:rsidR="0018322A">
              <w:rPr>
                <w:rFonts w:ascii="Times New Roman" w:hAnsi="Times New Roman"/>
                <w:color w:val="000000"/>
                <w:sz w:val="28"/>
                <w:szCs w:val="28"/>
              </w:rPr>
              <w:t xml:space="preserve"> </w:t>
            </w:r>
            <w:r>
              <w:rPr>
                <w:rFonts w:ascii="Times New Roman" w:hAnsi="Times New Roman"/>
                <w:color w:val="000000"/>
                <w:sz w:val="28"/>
                <w:szCs w:val="28"/>
              </w:rPr>
              <w:t>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bl>
    <w:p w:rsidR="00835A68" w:rsidRDefault="00835A68">
      <w:pPr>
        <w:spacing w:after="0" w:line="240" w:lineRule="auto"/>
        <w:jc w:val="both"/>
        <w:rPr>
          <w:rFonts w:ascii="Times New Roman" w:hAnsi="Times New Roman"/>
          <w:color w:val="000000"/>
          <w:sz w:val="28"/>
          <w:szCs w:val="28"/>
        </w:rPr>
      </w:pP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Инициатор(ы) проекта </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(представитель инициатора)                    ___________________ Ф.И.О.</w:t>
      </w:r>
    </w:p>
    <w:p w:rsidR="00835A68" w:rsidRDefault="00835A68">
      <w:pPr>
        <w:spacing w:after="0" w:line="240" w:lineRule="auto"/>
        <w:jc w:val="both"/>
        <w:rPr>
          <w:rFonts w:ascii="Times New Roman" w:hAnsi="Times New Roman"/>
          <w:color w:val="000000"/>
          <w:sz w:val="28"/>
          <w:szCs w:val="28"/>
          <w:vertAlign w:val="superscript"/>
        </w:rPr>
      </w:pPr>
      <w:r>
        <w:rPr>
          <w:rFonts w:ascii="Times New Roman" w:hAnsi="Times New Roman"/>
          <w:color w:val="000000"/>
          <w:sz w:val="28"/>
          <w:szCs w:val="28"/>
        </w:rPr>
        <w:t xml:space="preserve">                                                                               </w:t>
      </w:r>
      <w:r>
        <w:rPr>
          <w:rFonts w:ascii="Times New Roman" w:hAnsi="Times New Roman"/>
          <w:color w:val="000000"/>
          <w:sz w:val="28"/>
          <w:szCs w:val="28"/>
          <w:vertAlign w:val="superscript"/>
        </w:rPr>
        <w:t>(подпись)</w:t>
      </w:r>
    </w:p>
    <w:p w:rsidR="00835A68" w:rsidRDefault="00835A68">
      <w:pPr>
        <w:spacing w:after="0" w:line="240" w:lineRule="auto"/>
        <w:jc w:val="both"/>
        <w:rPr>
          <w:rFonts w:ascii="Times New Roman" w:hAnsi="Times New Roman"/>
          <w:color w:val="000000"/>
          <w:sz w:val="28"/>
          <w:szCs w:val="28"/>
        </w:rPr>
      </w:pPr>
    </w:p>
    <w:p w:rsidR="00835A68" w:rsidRDefault="00835A68">
      <w:pPr>
        <w:spacing w:after="0" w:line="240" w:lineRule="auto"/>
        <w:jc w:val="both"/>
        <w:rPr>
          <w:rFonts w:ascii="Times New Roman" w:hAnsi="Times New Roman"/>
          <w:color w:val="000000"/>
          <w:sz w:val="28"/>
          <w:szCs w:val="28"/>
        </w:rPr>
      </w:pP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35A68" w:rsidRDefault="00835A68">
      <w:pPr>
        <w:spacing w:after="0" w:line="240" w:lineRule="auto"/>
        <w:ind w:left="1135" w:firstLine="283"/>
        <w:jc w:val="both"/>
        <w:rPr>
          <w:rFonts w:ascii="Times New Roman" w:hAnsi="Times New Roman"/>
          <w:color w:val="000000"/>
          <w:sz w:val="28"/>
          <w:szCs w:val="28"/>
        </w:rPr>
      </w:pPr>
      <w:r>
        <w:rPr>
          <w:rFonts w:ascii="Times New Roman" w:hAnsi="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5. Дополнительные материалы (чертежи, макеты, графические материалы и другие)  при необходимости.</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6. Согласие на обработку персональных данных инициатора проекта (представителя инициативной группы).</w:t>
      </w:r>
    </w:p>
    <w:p w:rsidR="00835A68" w:rsidRDefault="00835A68">
      <w:pPr>
        <w:spacing w:after="0" w:line="240" w:lineRule="auto"/>
        <w:ind w:firstLine="1418"/>
        <w:jc w:val="both"/>
        <w:rPr>
          <w:rFonts w:ascii="Times New Roman" w:hAnsi="Times New Roman"/>
          <w:color w:val="000000"/>
          <w:sz w:val="28"/>
          <w:szCs w:val="28"/>
        </w:rPr>
        <w:sectPr w:rsidR="00835A68">
          <w:pgSz w:w="16838" w:h="11906" w:orient="landscape"/>
          <w:pgMar w:top="1702" w:right="1134" w:bottom="851" w:left="1134" w:header="709" w:footer="709" w:gutter="0"/>
          <w:cols w:space="720"/>
          <w:docGrid w:linePitch="381"/>
        </w:sect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2 к Порядку</w:t>
      </w:r>
    </w:p>
    <w:p w:rsidR="00835A68" w:rsidRDefault="00835A68">
      <w:pPr>
        <w:spacing w:after="0" w:line="240" w:lineRule="auto"/>
        <w:jc w:val="center"/>
        <w:rPr>
          <w:rFonts w:ascii="Times New Roman" w:hAnsi="Times New Roman"/>
          <w:i/>
          <w:color w:val="000000"/>
          <w:sz w:val="28"/>
          <w:szCs w:val="28"/>
        </w:rPr>
      </w:pPr>
    </w:p>
    <w:p w:rsidR="00835A68" w:rsidRPr="005978AF" w:rsidRDefault="00835A68">
      <w:pPr>
        <w:spacing w:after="0" w:line="240" w:lineRule="auto"/>
        <w:jc w:val="center"/>
        <w:rPr>
          <w:rFonts w:ascii="Times New Roman" w:hAnsi="Times New Roman"/>
          <w:b/>
          <w:bCs/>
          <w:iCs/>
          <w:color w:val="000000"/>
          <w:sz w:val="28"/>
          <w:szCs w:val="28"/>
        </w:rPr>
      </w:pPr>
      <w:r w:rsidRPr="005978AF">
        <w:rPr>
          <w:rFonts w:ascii="Times New Roman" w:hAnsi="Times New Roman"/>
          <w:b/>
          <w:bCs/>
          <w:iCs/>
          <w:color w:val="000000"/>
          <w:sz w:val="28"/>
          <w:szCs w:val="28"/>
        </w:rPr>
        <w:t>Критерии оценки инициативного проекта</w:t>
      </w:r>
    </w:p>
    <w:tbl>
      <w:tblPr>
        <w:tblW w:w="4891" w:type="pct"/>
        <w:tblInd w:w="108" w:type="dxa"/>
        <w:tblLayout w:type="fixed"/>
        <w:tblLook w:val="0000"/>
      </w:tblPr>
      <w:tblGrid>
        <w:gridCol w:w="994"/>
        <w:gridCol w:w="2579"/>
        <w:gridCol w:w="40"/>
        <w:gridCol w:w="4750"/>
        <w:gridCol w:w="1276"/>
      </w:tblGrid>
      <w:tr w:rsidR="00835A68">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крите</w:t>
            </w:r>
            <w:r>
              <w:rPr>
                <w:rFonts w:ascii="Times New Roman" w:hAnsi="Times New Roman"/>
                <w:color w:val="000000"/>
                <w:sz w:val="28"/>
                <w:szCs w:val="28"/>
                <w:lang w:val="en-US"/>
              </w:rPr>
              <w:t>-</w:t>
            </w:r>
            <w:r>
              <w:rPr>
                <w:rFonts w:ascii="Times New Roman" w:hAnsi="Times New Roman"/>
                <w:color w:val="000000"/>
                <w:sz w:val="28"/>
                <w:szCs w:val="28"/>
              </w:rPr>
              <w:t>рия</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Баллы по критерию</w:t>
            </w:r>
          </w:p>
        </w:tc>
      </w:tr>
      <w:tr w:rsidR="00835A68">
        <w:trPr>
          <w:trHeight w:val="13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rPr>
                <w:rFonts w:ascii="Times New Roman" w:hAnsi="Times New Roman"/>
                <w:bCs/>
                <w:color w:val="000000"/>
                <w:sz w:val="28"/>
                <w:szCs w:val="28"/>
              </w:rPr>
            </w:pPr>
            <w:r>
              <w:rPr>
                <w:rFonts w:ascii="Times New Roman" w:hAnsi="Times New Roman"/>
                <w:bCs/>
                <w:color w:val="000000"/>
                <w:sz w:val="28"/>
                <w:szCs w:val="28"/>
              </w:rPr>
              <w:t>Критерии прохождения конкурсного отбора, (ПКОк)</w:t>
            </w:r>
          </w:p>
        </w:tc>
      </w:tr>
      <w:tr w:rsidR="00835A68">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1.1.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частной коммерческой деятельности (частные предприятия, бары, рестораны и т.д.);</w:t>
            </w:r>
            <w:r>
              <w:rPr>
                <w:rFonts w:ascii="Times New Roman" w:hAnsi="Times New Roman"/>
                <w:bCs/>
                <w:color w:val="000000"/>
                <w:sz w:val="28"/>
                <w:szCs w:val="28"/>
              </w:rPr>
              <w:br/>
              <w:t>религиозных организаций (церквей, мечетей и т.д.);</w:t>
            </w:r>
          </w:p>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отдельных этнических групп</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1.2.</w:t>
            </w:r>
          </w:p>
        </w:tc>
        <w:tc>
          <w:tcPr>
            <w:tcW w:w="4485" w:type="pct"/>
            <w:gridSpan w:val="4"/>
            <w:tcBorders>
              <w:top w:val="nil"/>
              <w:left w:val="nil"/>
              <w:bottom w:val="single" w:sz="4" w:space="0" w:color="auto"/>
              <w:right w:val="single" w:sz="4" w:space="0" w:color="auto"/>
            </w:tcBorders>
            <w:vAlign w:val="center"/>
          </w:tcPr>
          <w:p w:rsidR="00835A68" w:rsidRDefault="00835A68" w:rsidP="009C6A14">
            <w:pPr>
              <w:spacing w:after="0"/>
              <w:ind w:firstLine="174"/>
              <w:rPr>
                <w:rFonts w:ascii="Times New Roman" w:hAnsi="Times New Roman"/>
                <w:color w:val="000000"/>
                <w:sz w:val="28"/>
                <w:szCs w:val="28"/>
              </w:rPr>
            </w:pPr>
            <w:r>
              <w:rPr>
                <w:rFonts w:ascii="Times New Roman" w:hAnsi="Times New Roman"/>
                <w:color w:val="000000"/>
                <w:sz w:val="28"/>
                <w:szCs w:val="28"/>
              </w:rPr>
              <w:t xml:space="preserve">Сумма бюджетных средств </w:t>
            </w:r>
            <w:r w:rsidR="008C7FB1">
              <w:rPr>
                <w:rFonts w:ascii="Times New Roman" w:hAnsi="Times New Roman"/>
                <w:sz w:val="28"/>
                <w:szCs w:val="28"/>
              </w:rPr>
              <w:t xml:space="preserve">муниципального образования Днепровский сельсовет </w:t>
            </w:r>
            <w:r w:rsidR="008C7FB1" w:rsidRPr="00581D20">
              <w:rPr>
                <w:rFonts w:ascii="Times New Roman" w:hAnsi="Times New Roman"/>
                <w:sz w:val="28"/>
                <w:szCs w:val="28"/>
              </w:rPr>
              <w:t>Беляевского района Оренбургской области</w:t>
            </w:r>
            <w:r w:rsidR="008C7FB1">
              <w:rPr>
                <w:rFonts w:ascii="Times New Roman" w:hAnsi="Times New Roman"/>
                <w:sz w:val="28"/>
                <w:szCs w:val="28"/>
              </w:rPr>
              <w:t xml:space="preserve">        </w:t>
            </w:r>
            <w:r>
              <w:rPr>
                <w:rFonts w:ascii="Times New Roman" w:hAnsi="Times New Roman"/>
                <w:color w:val="000000"/>
                <w:sz w:val="28"/>
                <w:szCs w:val="28"/>
              </w:rPr>
              <w:t>1 500 тыс. руб.</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1874" w:type="pct"/>
            <w:gridSpan w:val="3"/>
            <w:tcBorders>
              <w:top w:val="nil"/>
              <w:left w:val="single" w:sz="4" w:space="0" w:color="auto"/>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bCs/>
                <w:i/>
                <w:color w:val="000000"/>
                <w:sz w:val="28"/>
                <w:szCs w:val="28"/>
              </w:rPr>
            </w:pPr>
            <w:r>
              <w:rPr>
                <w:rFonts w:ascii="Times New Roman" w:hAnsi="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Рейтинговые критерии, (Рк)</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Эффективность реализации инициативного проекта:</w:t>
            </w:r>
          </w:p>
        </w:tc>
      </w:tr>
      <w:tr w:rsidR="00835A68">
        <w:trPr>
          <w:trHeight w:val="31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Общественная полезность реализации инициативного проекта </w:t>
            </w:r>
          </w:p>
        </w:tc>
      </w:tr>
      <w:tr w:rsidR="00835A68">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проект оценивается как имеющий высокую социальную, культурную, досуговую и иную общественную полезность для жителей </w:t>
            </w:r>
            <w:r w:rsidR="008C7FB1">
              <w:rPr>
                <w:rFonts w:ascii="Times New Roman" w:hAnsi="Times New Roman"/>
                <w:sz w:val="28"/>
                <w:szCs w:val="28"/>
              </w:rPr>
              <w:t xml:space="preserve">муниципального образования Днепровский сельсовет </w:t>
            </w:r>
            <w:r w:rsidR="008C7FB1" w:rsidRPr="00581D20">
              <w:rPr>
                <w:rFonts w:ascii="Times New Roman" w:hAnsi="Times New Roman"/>
                <w:sz w:val="28"/>
                <w:szCs w:val="28"/>
              </w:rPr>
              <w:t>Беляевского района Оренбургской области</w:t>
            </w:r>
            <w:r>
              <w:rPr>
                <w:rFonts w:ascii="Times New Roman" w:hAnsi="Times New Roman"/>
                <w:color w:val="000000"/>
                <w:sz w:val="28"/>
                <w:szCs w:val="28"/>
              </w:rPr>
              <w:t>:</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направлен на создание, развитие и ремонт муниципальных объектов социальной сферы;</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мест </w:t>
            </w:r>
            <w:r>
              <w:rPr>
                <w:rFonts w:ascii="Times New Roman" w:hAnsi="Times New Roman"/>
                <w:color w:val="000000"/>
                <w:sz w:val="28"/>
                <w:szCs w:val="28"/>
              </w:rPr>
              <w:lastRenderedPageBreak/>
              <w:t>массового отдыха населения, объектов культурного наследия;</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2.1.2.</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Актуальность (острота) проблемы:</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8</w:t>
            </w:r>
          </w:p>
        </w:tc>
      </w:tr>
      <w:tr w:rsidR="00835A68">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7</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6</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2.1.3.</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более 500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250 до 500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50 до 250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до 50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11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2.1.4.</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250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250 рублей до 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500 рублей до 750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750 рублей до 1000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1000 рублей до 1500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1500 рублей до 2000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2000 рублей до 2500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9</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2500 рублей до 3000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8</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3000 рублей до 3500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7</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6</w:t>
            </w:r>
          </w:p>
        </w:tc>
      </w:tr>
      <w:tr w:rsidR="00835A68">
        <w:trPr>
          <w:trHeight w:val="63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2.1.5.</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lastRenderedPageBreak/>
              <w:t>2.1.6.</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Срок реализации инициативного проекта</w:t>
            </w:r>
          </w:p>
        </w:tc>
      </w:tr>
      <w:tr w:rsidR="00835A68">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9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более 3 календарных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2.1.7.</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«Срок жизни» результатов инициативного проекта </w:t>
            </w:r>
          </w:p>
        </w:tc>
      </w:tr>
      <w:tr w:rsidR="00835A68">
        <w:trPr>
          <w:trHeight w:val="13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 до 5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 до 3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года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Оригинальность, инновационность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Оригинальность, необычность идеи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2.2.2.</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31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5</w:t>
            </w:r>
          </w:p>
        </w:tc>
      </w:tr>
      <w:tr w:rsidR="00835A68">
        <w:trPr>
          <w:trHeight w:val="206"/>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Качество подготовки документов для участия в конкурсном отборе инициативного проекта</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835A68">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7"/>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Наличие приложенных к заявке презентационных материалов</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Участие общественности в подготовке и реализации инициативного проекта</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Уровень софинансирования инициативного проекта гражданами</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Уровень софинансирования </w:t>
            </w:r>
            <w:r>
              <w:rPr>
                <w:rFonts w:ascii="Times New Roman" w:hAnsi="Times New Roman"/>
                <w:color w:val="000000"/>
                <w:sz w:val="28"/>
                <w:szCs w:val="28"/>
              </w:rPr>
              <w:t>инициативного</w:t>
            </w:r>
            <w:r>
              <w:rPr>
                <w:rFonts w:ascii="Times New Roman" w:hAnsi="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20 % стоимости инициативного проекта или </w:t>
            </w:r>
            <w:r>
              <w:rPr>
                <w:rFonts w:ascii="Times New Roman" w:hAnsi="Times New Roman"/>
                <w:color w:val="000000"/>
                <w:sz w:val="28"/>
                <w:szCs w:val="28"/>
              </w:rPr>
              <w:lastRenderedPageBreak/>
              <w:t xml:space="preserve">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2.4.3.</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Уровень имущественного и (или) трудового участия граждан в реализации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2.4.4.</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835A68">
        <w:trPr>
          <w:trHeight w:val="579"/>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2.4.5.</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Уровень поддержки инициативного проекта населением </w:t>
            </w:r>
          </w:p>
        </w:tc>
      </w:tr>
      <w:tr w:rsidR="00835A68">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446"/>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Итог «</w:t>
            </w:r>
            <w:r>
              <w:rPr>
                <w:rFonts w:ascii="Times New Roman" w:hAnsi="Times New Roman"/>
                <w:bCs/>
                <w:color w:val="000000"/>
                <w:sz w:val="28"/>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835A6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итог «Критерии прохождения конкурсного отбора», итог «Рейтинговые критерии»</w:t>
            </w:r>
          </w:p>
        </w:tc>
      </w:tr>
    </w:tbl>
    <w:p w:rsidR="00835A68" w:rsidRDefault="00835A68">
      <w:pPr>
        <w:spacing w:after="0" w:line="240" w:lineRule="auto"/>
        <w:jc w:val="both"/>
        <w:rPr>
          <w:rFonts w:ascii="Times New Roman" w:hAnsi="Times New Roman"/>
          <w:i/>
          <w:color w:val="000000"/>
          <w:sz w:val="28"/>
          <w:szCs w:val="28"/>
        </w:rPr>
        <w:sectPr w:rsidR="00835A68">
          <w:pgSz w:w="11906" w:h="16838"/>
          <w:pgMar w:top="1134" w:right="567" w:bottom="1134" w:left="1701" w:header="709" w:footer="709" w:gutter="0"/>
          <w:cols w:space="720"/>
          <w:docGrid w:linePitch="381"/>
        </w:sect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3 к Порядку</w:t>
      </w:r>
    </w:p>
    <w:p w:rsidR="00835A68" w:rsidRDefault="00835A68">
      <w:pPr>
        <w:spacing w:after="0" w:line="240" w:lineRule="auto"/>
        <w:jc w:val="right"/>
        <w:rPr>
          <w:rFonts w:ascii="Times New Roman" w:hAnsi="Times New Roman"/>
          <w:i/>
          <w:color w:val="000000"/>
          <w:sz w:val="28"/>
          <w:szCs w:val="28"/>
        </w:rPr>
      </w:pPr>
    </w:p>
    <w:p w:rsidR="00835A68" w:rsidRPr="005978AF" w:rsidRDefault="00835A68">
      <w:pPr>
        <w:spacing w:after="0"/>
        <w:jc w:val="center"/>
        <w:rPr>
          <w:rFonts w:ascii="Times New Roman" w:hAnsi="Times New Roman"/>
          <w:b/>
          <w:color w:val="000000"/>
          <w:sz w:val="28"/>
          <w:szCs w:val="28"/>
        </w:rPr>
      </w:pPr>
      <w:r w:rsidRPr="005978AF">
        <w:rPr>
          <w:rFonts w:ascii="Times New Roman" w:hAnsi="Times New Roman"/>
          <w:b/>
          <w:color w:val="000000"/>
          <w:sz w:val="28"/>
          <w:szCs w:val="28"/>
        </w:rPr>
        <w:t>Согласие на обработку персональных данных</w:t>
      </w:r>
    </w:p>
    <w:p w:rsidR="00835A68" w:rsidRDefault="00835A68">
      <w:pPr>
        <w:spacing w:after="0" w:line="240" w:lineRule="auto"/>
        <w:jc w:val="center"/>
        <w:rPr>
          <w:rFonts w:ascii="Times New Roman" w:hAnsi="Times New Roman"/>
          <w:color w:val="000000"/>
          <w:sz w:val="28"/>
          <w:szCs w:val="28"/>
        </w:rPr>
      </w:pPr>
    </w:p>
    <w:p w:rsidR="00835A68" w:rsidRDefault="00835A68">
      <w:pPr>
        <w:pBdr>
          <w:top w:val="single" w:sz="4" w:space="1" w:color="auto"/>
        </w:pBdr>
        <w:spacing w:after="0" w:line="240" w:lineRule="auto"/>
        <w:rPr>
          <w:rFonts w:ascii="Times New Roman" w:hAnsi="Times New Roman"/>
          <w:color w:val="000000"/>
          <w:sz w:val="28"/>
          <w:szCs w:val="28"/>
          <w:vertAlign w:val="subscript"/>
        </w:rPr>
      </w:pPr>
      <w:r>
        <w:rPr>
          <w:rFonts w:ascii="Times New Roman" w:hAnsi="Times New Roman"/>
          <w:color w:val="000000"/>
          <w:sz w:val="28"/>
          <w:szCs w:val="28"/>
          <w:vertAlign w:val="subscript"/>
        </w:rPr>
        <w:t xml:space="preserve">                                                                        (место подачи инициативного проекта)               </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«___» ________ 20__  г.</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Я, ____________________________________________________________,</w:t>
      </w:r>
    </w:p>
    <w:p w:rsidR="00835A68" w:rsidRDefault="00835A6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(фамилия, имя, отчество)</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зарегистрированный (ая) по адресу:______________________________________</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 серия ______________ № ________ выдан _______________________________,</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(документа, удостоверяющего личность)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(дата)</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rsidR="00835A68" w:rsidRDefault="00835A6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(орган, выдавший документ, удостоверяющий личность)</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На обработку моих персональных данных операторам персональных данных: администраци</w:t>
      </w:r>
      <w:r w:rsidR="0021016C">
        <w:rPr>
          <w:rFonts w:ascii="Times New Roman" w:hAnsi="Times New Roman" w:cs="Times New Roman"/>
          <w:color w:val="000000"/>
          <w:sz w:val="28"/>
          <w:szCs w:val="28"/>
        </w:rPr>
        <w:t>ей</w:t>
      </w:r>
      <w:r>
        <w:rPr>
          <w:rFonts w:ascii="Times New Roman" w:hAnsi="Times New Roman" w:cs="Times New Roman"/>
          <w:color w:val="000000"/>
          <w:sz w:val="28"/>
          <w:szCs w:val="28"/>
        </w:rPr>
        <w:t>,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35A68" w:rsidRDefault="00835A68">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Pr>
          <w:rFonts w:ascii="Times New Roman" w:hAnsi="Times New Roman" w:cs="Times New Roman"/>
          <w:sz w:val="28"/>
          <w:szCs w:val="28"/>
        </w:rPr>
        <w:t>только в случае служебной необходимости в объеме, требуемом для исполнения ими своих обязательств.</w:t>
      </w:r>
    </w:p>
    <w:p w:rsidR="00835A68" w:rsidRDefault="00835A68">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35A68" w:rsidRDefault="00835A68">
      <w:pPr>
        <w:pStyle w:val="ad"/>
        <w:shd w:val="clear" w:color="auto" w:fill="FFFFFF"/>
        <w:spacing w:before="0" w:beforeAutospacing="0" w:after="0" w:afterAutospacing="0"/>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35A68" w:rsidRDefault="00835A68">
      <w:pPr>
        <w:spacing w:after="0"/>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Согласие на обработку персональных данных может быть отозвано. </w:t>
      </w:r>
    </w:p>
    <w:p w:rsidR="00835A68" w:rsidRDefault="00835A68">
      <w:pPr>
        <w:spacing w:after="0"/>
        <w:ind w:firstLine="708"/>
        <w:rPr>
          <w:rFonts w:ascii="Times New Roman" w:eastAsia="Times New Roman" w:hAnsi="Times New Roman"/>
          <w:color w:val="000000"/>
          <w:sz w:val="28"/>
          <w:szCs w:val="28"/>
          <w:lang w:eastAsia="ru-RU"/>
        </w:rPr>
      </w:pPr>
    </w:p>
    <w:p w:rsidR="00835A68" w:rsidRDefault="00835A68">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 /___________________________/</w:t>
      </w:r>
    </w:p>
    <w:p w:rsidR="00835A68" w:rsidRDefault="00835A68">
      <w:pPr>
        <w:spacing w:after="0"/>
        <w:ind w:firstLine="708"/>
        <w:rPr>
          <w:rFonts w:ascii="Times New Roman" w:eastAsia="Times New Roman" w:hAnsi="Times New Roman"/>
          <w:color w:val="000000"/>
          <w:sz w:val="28"/>
          <w:szCs w:val="28"/>
          <w:vertAlign w:val="superscript"/>
          <w:lang w:eastAsia="ru-RU"/>
        </w:rPr>
      </w:pPr>
      <w:r>
        <w:rPr>
          <w:rFonts w:ascii="Times New Roman" w:eastAsia="Times New Roman" w:hAnsi="Times New Roman"/>
          <w:color w:val="000000"/>
          <w:sz w:val="28"/>
          <w:szCs w:val="28"/>
          <w:vertAlign w:val="superscript"/>
          <w:lang w:eastAsia="ru-RU"/>
        </w:rPr>
        <w:t xml:space="preserve">              (фамилия, имя, отчество)                                                                                         (подпись)                  </w:t>
      </w:r>
    </w:p>
    <w:p w:rsidR="00835A68" w:rsidRDefault="00835A68">
      <w:pPr>
        <w:autoSpaceDE w:val="0"/>
        <w:autoSpaceDN w:val="0"/>
        <w:adjustRightInd w:val="0"/>
        <w:spacing w:after="0" w:line="240" w:lineRule="auto"/>
        <w:ind w:right="5101"/>
        <w:jc w:val="both"/>
        <w:rPr>
          <w:rFonts w:ascii="Times New Roman" w:eastAsia="Times New Roman" w:hAnsi="Times New Roman"/>
          <w:sz w:val="28"/>
          <w:szCs w:val="28"/>
          <w:lang w:eastAsia="ru-RU"/>
        </w:rPr>
      </w:pPr>
    </w:p>
    <w:sectPr w:rsidR="00835A68" w:rsidSect="00A646CA">
      <w:headerReference w:type="default" r:id="rId8"/>
      <w:pgSz w:w="11906" w:h="16838"/>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5A9" w:rsidRDefault="002635A9">
      <w:pPr>
        <w:spacing w:after="0" w:line="240" w:lineRule="auto"/>
      </w:pPr>
      <w:r>
        <w:separator/>
      </w:r>
    </w:p>
  </w:endnote>
  <w:endnote w:type="continuationSeparator" w:id="1">
    <w:p w:rsidR="002635A9" w:rsidRDefault="00263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5A9" w:rsidRDefault="002635A9">
      <w:pPr>
        <w:spacing w:after="0" w:line="240" w:lineRule="auto"/>
      </w:pPr>
      <w:r>
        <w:separator/>
      </w:r>
    </w:p>
  </w:footnote>
  <w:footnote w:type="continuationSeparator" w:id="1">
    <w:p w:rsidR="002635A9" w:rsidRDefault="00263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A4" w:rsidRDefault="006D175C">
    <w:pPr>
      <w:pStyle w:val="a6"/>
      <w:jc w:val="center"/>
    </w:pPr>
    <w:fldSimple w:instr="PAGE   \* MERGEFORMAT">
      <w:r w:rsidR="00E703AF">
        <w:rPr>
          <w:noProof/>
          <w:lang w:eastAsia="ru-RU"/>
        </w:rPr>
        <w:t>10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A4" w:rsidRDefault="006D175C">
    <w:pPr>
      <w:pStyle w:val="a6"/>
      <w:jc w:val="center"/>
    </w:pPr>
    <w:fldSimple w:instr="PAGE   \* MERGEFORMAT">
      <w:r w:rsidR="00E703AF">
        <w:rPr>
          <w:noProof/>
          <w:lang w:eastAsia="ru-RU"/>
        </w:rPr>
        <w:t>18</w:t>
      </w:r>
    </w:fldSimple>
  </w:p>
  <w:p w:rsidR="006915A4" w:rsidRDefault="006915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B3D42"/>
    <w:rsid w:val="000007D7"/>
    <w:rsid w:val="000061EB"/>
    <w:rsid w:val="00013784"/>
    <w:rsid w:val="000322E3"/>
    <w:rsid w:val="00033B2A"/>
    <w:rsid w:val="00033E37"/>
    <w:rsid w:val="000354FC"/>
    <w:rsid w:val="00040601"/>
    <w:rsid w:val="00073720"/>
    <w:rsid w:val="000769EA"/>
    <w:rsid w:val="00080FE1"/>
    <w:rsid w:val="00083C52"/>
    <w:rsid w:val="00083CAC"/>
    <w:rsid w:val="00086AC8"/>
    <w:rsid w:val="0009584B"/>
    <w:rsid w:val="000A37E8"/>
    <w:rsid w:val="000A61E0"/>
    <w:rsid w:val="000B0B09"/>
    <w:rsid w:val="000B0D3E"/>
    <w:rsid w:val="000B3C3B"/>
    <w:rsid w:val="000C0DC7"/>
    <w:rsid w:val="000C5452"/>
    <w:rsid w:val="000E0A45"/>
    <w:rsid w:val="000E0A7D"/>
    <w:rsid w:val="00106F1E"/>
    <w:rsid w:val="00112A5A"/>
    <w:rsid w:val="001150EF"/>
    <w:rsid w:val="0012363B"/>
    <w:rsid w:val="001327FC"/>
    <w:rsid w:val="00135869"/>
    <w:rsid w:val="00141F19"/>
    <w:rsid w:val="00144A90"/>
    <w:rsid w:val="00145CA5"/>
    <w:rsid w:val="00151E66"/>
    <w:rsid w:val="00152767"/>
    <w:rsid w:val="001553E2"/>
    <w:rsid w:val="0016024F"/>
    <w:rsid w:val="001812ED"/>
    <w:rsid w:val="0018322A"/>
    <w:rsid w:val="001840EC"/>
    <w:rsid w:val="001864F6"/>
    <w:rsid w:val="00191467"/>
    <w:rsid w:val="0019544F"/>
    <w:rsid w:val="001A0461"/>
    <w:rsid w:val="001A24A2"/>
    <w:rsid w:val="001A4B96"/>
    <w:rsid w:val="001A5B8B"/>
    <w:rsid w:val="001B09E3"/>
    <w:rsid w:val="001B63DF"/>
    <w:rsid w:val="001D1CF3"/>
    <w:rsid w:val="001E12C8"/>
    <w:rsid w:val="001E1833"/>
    <w:rsid w:val="001E347C"/>
    <w:rsid w:val="001E34CD"/>
    <w:rsid w:val="001E4107"/>
    <w:rsid w:val="001E786F"/>
    <w:rsid w:val="001F0C13"/>
    <w:rsid w:val="001F1389"/>
    <w:rsid w:val="001F2BB8"/>
    <w:rsid w:val="001F4023"/>
    <w:rsid w:val="001F59C5"/>
    <w:rsid w:val="001F617C"/>
    <w:rsid w:val="0020046E"/>
    <w:rsid w:val="002033DE"/>
    <w:rsid w:val="0020769D"/>
    <w:rsid w:val="0021016C"/>
    <w:rsid w:val="00213486"/>
    <w:rsid w:val="002224E0"/>
    <w:rsid w:val="00235744"/>
    <w:rsid w:val="002372B6"/>
    <w:rsid w:val="00241460"/>
    <w:rsid w:val="00241EBC"/>
    <w:rsid w:val="00252E5E"/>
    <w:rsid w:val="0025698F"/>
    <w:rsid w:val="002635A9"/>
    <w:rsid w:val="00271173"/>
    <w:rsid w:val="00276F0C"/>
    <w:rsid w:val="002859A8"/>
    <w:rsid w:val="002900CF"/>
    <w:rsid w:val="002A7C61"/>
    <w:rsid w:val="002B0A38"/>
    <w:rsid w:val="002B1E85"/>
    <w:rsid w:val="002B2E07"/>
    <w:rsid w:val="002B6084"/>
    <w:rsid w:val="002B695F"/>
    <w:rsid w:val="002C0C5B"/>
    <w:rsid w:val="002C2B83"/>
    <w:rsid w:val="002C5DF7"/>
    <w:rsid w:val="002C7AC1"/>
    <w:rsid w:val="003028B5"/>
    <w:rsid w:val="0032214C"/>
    <w:rsid w:val="00324B10"/>
    <w:rsid w:val="0033094D"/>
    <w:rsid w:val="00330951"/>
    <w:rsid w:val="0033592D"/>
    <w:rsid w:val="00337418"/>
    <w:rsid w:val="003445E3"/>
    <w:rsid w:val="00345F94"/>
    <w:rsid w:val="003618A3"/>
    <w:rsid w:val="0036749C"/>
    <w:rsid w:val="003707C6"/>
    <w:rsid w:val="00377A3D"/>
    <w:rsid w:val="00380340"/>
    <w:rsid w:val="00380C2F"/>
    <w:rsid w:val="0038503A"/>
    <w:rsid w:val="003874F8"/>
    <w:rsid w:val="00387BAF"/>
    <w:rsid w:val="003907E0"/>
    <w:rsid w:val="003C32EA"/>
    <w:rsid w:val="003C6D29"/>
    <w:rsid w:val="003D040E"/>
    <w:rsid w:val="003E12E2"/>
    <w:rsid w:val="003E6C19"/>
    <w:rsid w:val="003F1279"/>
    <w:rsid w:val="003F301A"/>
    <w:rsid w:val="00400F0F"/>
    <w:rsid w:val="00401308"/>
    <w:rsid w:val="0040775B"/>
    <w:rsid w:val="00412609"/>
    <w:rsid w:val="004141BA"/>
    <w:rsid w:val="00421503"/>
    <w:rsid w:val="00422467"/>
    <w:rsid w:val="00430D48"/>
    <w:rsid w:val="004448B8"/>
    <w:rsid w:val="0045214C"/>
    <w:rsid w:val="00455CDA"/>
    <w:rsid w:val="00463C3B"/>
    <w:rsid w:val="00476216"/>
    <w:rsid w:val="00483AB3"/>
    <w:rsid w:val="004A160F"/>
    <w:rsid w:val="004A2EF0"/>
    <w:rsid w:val="004B0237"/>
    <w:rsid w:val="004B0538"/>
    <w:rsid w:val="004C0269"/>
    <w:rsid w:val="004C0FEF"/>
    <w:rsid w:val="004C6E12"/>
    <w:rsid w:val="004D04D4"/>
    <w:rsid w:val="004D3130"/>
    <w:rsid w:val="004D3F23"/>
    <w:rsid w:val="004D4021"/>
    <w:rsid w:val="004D57F6"/>
    <w:rsid w:val="004D68F7"/>
    <w:rsid w:val="004E0E69"/>
    <w:rsid w:val="004F6EA6"/>
    <w:rsid w:val="005014E1"/>
    <w:rsid w:val="005029DF"/>
    <w:rsid w:val="00513DA3"/>
    <w:rsid w:val="005143D2"/>
    <w:rsid w:val="00520E3B"/>
    <w:rsid w:val="00521E2E"/>
    <w:rsid w:val="00524252"/>
    <w:rsid w:val="00524A0B"/>
    <w:rsid w:val="00526DAD"/>
    <w:rsid w:val="00531F05"/>
    <w:rsid w:val="00542094"/>
    <w:rsid w:val="0055183D"/>
    <w:rsid w:val="00556B81"/>
    <w:rsid w:val="00567257"/>
    <w:rsid w:val="00570093"/>
    <w:rsid w:val="00573867"/>
    <w:rsid w:val="005800C4"/>
    <w:rsid w:val="00581D20"/>
    <w:rsid w:val="005869BC"/>
    <w:rsid w:val="005940E5"/>
    <w:rsid w:val="00594747"/>
    <w:rsid w:val="00595D99"/>
    <w:rsid w:val="005978AF"/>
    <w:rsid w:val="005A4181"/>
    <w:rsid w:val="005A7626"/>
    <w:rsid w:val="005B3164"/>
    <w:rsid w:val="005B3A37"/>
    <w:rsid w:val="005C34C9"/>
    <w:rsid w:val="005C5808"/>
    <w:rsid w:val="005D2DE9"/>
    <w:rsid w:val="005D634F"/>
    <w:rsid w:val="005D6BA2"/>
    <w:rsid w:val="005E170B"/>
    <w:rsid w:val="005E1C43"/>
    <w:rsid w:val="005E6E86"/>
    <w:rsid w:val="005E75B8"/>
    <w:rsid w:val="005E7800"/>
    <w:rsid w:val="005E7C19"/>
    <w:rsid w:val="005F280C"/>
    <w:rsid w:val="005F4C0A"/>
    <w:rsid w:val="005F594A"/>
    <w:rsid w:val="0061268C"/>
    <w:rsid w:val="0061290B"/>
    <w:rsid w:val="00615223"/>
    <w:rsid w:val="006200B6"/>
    <w:rsid w:val="00620FFC"/>
    <w:rsid w:val="00622A85"/>
    <w:rsid w:val="00626C44"/>
    <w:rsid w:val="006404D4"/>
    <w:rsid w:val="00660AB2"/>
    <w:rsid w:val="006610B9"/>
    <w:rsid w:val="006715B4"/>
    <w:rsid w:val="00671E9D"/>
    <w:rsid w:val="006800C6"/>
    <w:rsid w:val="00682644"/>
    <w:rsid w:val="0068324D"/>
    <w:rsid w:val="00683AB2"/>
    <w:rsid w:val="006915A4"/>
    <w:rsid w:val="00691C67"/>
    <w:rsid w:val="0069392E"/>
    <w:rsid w:val="006A124A"/>
    <w:rsid w:val="006A434F"/>
    <w:rsid w:val="006B612B"/>
    <w:rsid w:val="006C1282"/>
    <w:rsid w:val="006D1132"/>
    <w:rsid w:val="006D175C"/>
    <w:rsid w:val="006D1A45"/>
    <w:rsid w:val="006D4FB7"/>
    <w:rsid w:val="006D6095"/>
    <w:rsid w:val="006E4804"/>
    <w:rsid w:val="006F10CE"/>
    <w:rsid w:val="006F1A2C"/>
    <w:rsid w:val="006F71C5"/>
    <w:rsid w:val="00704F26"/>
    <w:rsid w:val="0072396B"/>
    <w:rsid w:val="0072740B"/>
    <w:rsid w:val="00727BD1"/>
    <w:rsid w:val="00733F81"/>
    <w:rsid w:val="00735351"/>
    <w:rsid w:val="007376C4"/>
    <w:rsid w:val="00751B70"/>
    <w:rsid w:val="0075308E"/>
    <w:rsid w:val="00753BB7"/>
    <w:rsid w:val="0076140D"/>
    <w:rsid w:val="00763F91"/>
    <w:rsid w:val="00770307"/>
    <w:rsid w:val="007744D3"/>
    <w:rsid w:val="00775A32"/>
    <w:rsid w:val="00782CDE"/>
    <w:rsid w:val="007861F5"/>
    <w:rsid w:val="007953E7"/>
    <w:rsid w:val="00797AF9"/>
    <w:rsid w:val="007A0FA7"/>
    <w:rsid w:val="007C23CA"/>
    <w:rsid w:val="007C4D4E"/>
    <w:rsid w:val="007D39D7"/>
    <w:rsid w:val="007D4DA0"/>
    <w:rsid w:val="007D6274"/>
    <w:rsid w:val="007E1B94"/>
    <w:rsid w:val="007E29DA"/>
    <w:rsid w:val="007F6368"/>
    <w:rsid w:val="0080791F"/>
    <w:rsid w:val="00812D5E"/>
    <w:rsid w:val="00835A68"/>
    <w:rsid w:val="0084528A"/>
    <w:rsid w:val="008551EF"/>
    <w:rsid w:val="00866BE9"/>
    <w:rsid w:val="00876C5A"/>
    <w:rsid w:val="0088621D"/>
    <w:rsid w:val="00887EB6"/>
    <w:rsid w:val="0089223F"/>
    <w:rsid w:val="008A1740"/>
    <w:rsid w:val="008A50F8"/>
    <w:rsid w:val="008A6836"/>
    <w:rsid w:val="008B3BB5"/>
    <w:rsid w:val="008B5AED"/>
    <w:rsid w:val="008C1D09"/>
    <w:rsid w:val="008C2E1E"/>
    <w:rsid w:val="008C7ABA"/>
    <w:rsid w:val="008C7FB1"/>
    <w:rsid w:val="008D0892"/>
    <w:rsid w:val="008D117C"/>
    <w:rsid w:val="008D29C0"/>
    <w:rsid w:val="008D7072"/>
    <w:rsid w:val="008E6620"/>
    <w:rsid w:val="008E6D16"/>
    <w:rsid w:val="008F2644"/>
    <w:rsid w:val="009050F3"/>
    <w:rsid w:val="00922590"/>
    <w:rsid w:val="009400C8"/>
    <w:rsid w:val="009466D5"/>
    <w:rsid w:val="009469F7"/>
    <w:rsid w:val="00947C83"/>
    <w:rsid w:val="009636E0"/>
    <w:rsid w:val="009766F7"/>
    <w:rsid w:val="00991FC3"/>
    <w:rsid w:val="00997458"/>
    <w:rsid w:val="009A446E"/>
    <w:rsid w:val="009B730C"/>
    <w:rsid w:val="009C018B"/>
    <w:rsid w:val="009C1EA7"/>
    <w:rsid w:val="009C305B"/>
    <w:rsid w:val="009C4E49"/>
    <w:rsid w:val="009C6A14"/>
    <w:rsid w:val="009D3F00"/>
    <w:rsid w:val="009E3BFA"/>
    <w:rsid w:val="009F1D0D"/>
    <w:rsid w:val="009F6EB5"/>
    <w:rsid w:val="009F6FA3"/>
    <w:rsid w:val="00A0134B"/>
    <w:rsid w:val="00A014CF"/>
    <w:rsid w:val="00A124CB"/>
    <w:rsid w:val="00A17052"/>
    <w:rsid w:val="00A41411"/>
    <w:rsid w:val="00A42EF8"/>
    <w:rsid w:val="00A47141"/>
    <w:rsid w:val="00A55550"/>
    <w:rsid w:val="00A57EAB"/>
    <w:rsid w:val="00A60742"/>
    <w:rsid w:val="00A60EA2"/>
    <w:rsid w:val="00A646CA"/>
    <w:rsid w:val="00A65C30"/>
    <w:rsid w:val="00A70F19"/>
    <w:rsid w:val="00A7137F"/>
    <w:rsid w:val="00A71B9E"/>
    <w:rsid w:val="00A76C23"/>
    <w:rsid w:val="00A82A7A"/>
    <w:rsid w:val="00A90BB1"/>
    <w:rsid w:val="00A93BE0"/>
    <w:rsid w:val="00AB0FAA"/>
    <w:rsid w:val="00AB4689"/>
    <w:rsid w:val="00AC7D08"/>
    <w:rsid w:val="00AD3733"/>
    <w:rsid w:val="00AD69A8"/>
    <w:rsid w:val="00AF4AF9"/>
    <w:rsid w:val="00AF4B87"/>
    <w:rsid w:val="00AF5D2D"/>
    <w:rsid w:val="00B11724"/>
    <w:rsid w:val="00B138C9"/>
    <w:rsid w:val="00B16C80"/>
    <w:rsid w:val="00B21C46"/>
    <w:rsid w:val="00B24DD9"/>
    <w:rsid w:val="00B27FA8"/>
    <w:rsid w:val="00B37156"/>
    <w:rsid w:val="00B403BB"/>
    <w:rsid w:val="00B411E3"/>
    <w:rsid w:val="00B451BD"/>
    <w:rsid w:val="00B52145"/>
    <w:rsid w:val="00B52259"/>
    <w:rsid w:val="00B5389C"/>
    <w:rsid w:val="00B57250"/>
    <w:rsid w:val="00B920B3"/>
    <w:rsid w:val="00B953DD"/>
    <w:rsid w:val="00BB3406"/>
    <w:rsid w:val="00BB487E"/>
    <w:rsid w:val="00BC7804"/>
    <w:rsid w:val="00BD037B"/>
    <w:rsid w:val="00BD7866"/>
    <w:rsid w:val="00BF020F"/>
    <w:rsid w:val="00BF3474"/>
    <w:rsid w:val="00BF6461"/>
    <w:rsid w:val="00BF67C8"/>
    <w:rsid w:val="00C02E87"/>
    <w:rsid w:val="00C0507F"/>
    <w:rsid w:val="00C12891"/>
    <w:rsid w:val="00C22B2C"/>
    <w:rsid w:val="00C31391"/>
    <w:rsid w:val="00C37565"/>
    <w:rsid w:val="00C37D74"/>
    <w:rsid w:val="00C438AF"/>
    <w:rsid w:val="00C45871"/>
    <w:rsid w:val="00C55A47"/>
    <w:rsid w:val="00C61578"/>
    <w:rsid w:val="00C66480"/>
    <w:rsid w:val="00C67D65"/>
    <w:rsid w:val="00C71211"/>
    <w:rsid w:val="00C955A8"/>
    <w:rsid w:val="00C976E4"/>
    <w:rsid w:val="00CA2B62"/>
    <w:rsid w:val="00CA364C"/>
    <w:rsid w:val="00CA382C"/>
    <w:rsid w:val="00CB3A79"/>
    <w:rsid w:val="00CC3783"/>
    <w:rsid w:val="00CC62FC"/>
    <w:rsid w:val="00CD0688"/>
    <w:rsid w:val="00CD260E"/>
    <w:rsid w:val="00CD3A7E"/>
    <w:rsid w:val="00CD5E6C"/>
    <w:rsid w:val="00CE0696"/>
    <w:rsid w:val="00CE1748"/>
    <w:rsid w:val="00CF4066"/>
    <w:rsid w:val="00CF42C4"/>
    <w:rsid w:val="00CF608E"/>
    <w:rsid w:val="00D0432D"/>
    <w:rsid w:val="00D16362"/>
    <w:rsid w:val="00D17504"/>
    <w:rsid w:val="00D21C98"/>
    <w:rsid w:val="00D254DC"/>
    <w:rsid w:val="00D27C36"/>
    <w:rsid w:val="00D46354"/>
    <w:rsid w:val="00D4646C"/>
    <w:rsid w:val="00D475CD"/>
    <w:rsid w:val="00D63921"/>
    <w:rsid w:val="00D648AC"/>
    <w:rsid w:val="00D676FA"/>
    <w:rsid w:val="00D74CC3"/>
    <w:rsid w:val="00D8396C"/>
    <w:rsid w:val="00D842CF"/>
    <w:rsid w:val="00D90801"/>
    <w:rsid w:val="00D9776A"/>
    <w:rsid w:val="00D97E99"/>
    <w:rsid w:val="00DA02B0"/>
    <w:rsid w:val="00DA6000"/>
    <w:rsid w:val="00DA7B68"/>
    <w:rsid w:val="00DB47FD"/>
    <w:rsid w:val="00DC0141"/>
    <w:rsid w:val="00DE3DB7"/>
    <w:rsid w:val="00DF19F8"/>
    <w:rsid w:val="00DF7DAC"/>
    <w:rsid w:val="00E134CE"/>
    <w:rsid w:val="00E33A3D"/>
    <w:rsid w:val="00E47D64"/>
    <w:rsid w:val="00E541ED"/>
    <w:rsid w:val="00E60402"/>
    <w:rsid w:val="00E631AB"/>
    <w:rsid w:val="00E703AF"/>
    <w:rsid w:val="00E70F70"/>
    <w:rsid w:val="00E80559"/>
    <w:rsid w:val="00E84697"/>
    <w:rsid w:val="00E84C32"/>
    <w:rsid w:val="00E905AC"/>
    <w:rsid w:val="00E97C0A"/>
    <w:rsid w:val="00EA1740"/>
    <w:rsid w:val="00EA1EC2"/>
    <w:rsid w:val="00EA3FB8"/>
    <w:rsid w:val="00EA51DC"/>
    <w:rsid w:val="00EA5AB6"/>
    <w:rsid w:val="00EB156E"/>
    <w:rsid w:val="00EB3D42"/>
    <w:rsid w:val="00EB4C2D"/>
    <w:rsid w:val="00EB6F48"/>
    <w:rsid w:val="00EC07A6"/>
    <w:rsid w:val="00EC1C8D"/>
    <w:rsid w:val="00EC5A1B"/>
    <w:rsid w:val="00EC68E9"/>
    <w:rsid w:val="00ED3B15"/>
    <w:rsid w:val="00ED7FE3"/>
    <w:rsid w:val="00EE4E43"/>
    <w:rsid w:val="00EF2F0A"/>
    <w:rsid w:val="00F14F9F"/>
    <w:rsid w:val="00F15654"/>
    <w:rsid w:val="00F33BC9"/>
    <w:rsid w:val="00F42EEA"/>
    <w:rsid w:val="00F51248"/>
    <w:rsid w:val="00F55D59"/>
    <w:rsid w:val="00F5703D"/>
    <w:rsid w:val="00F57D38"/>
    <w:rsid w:val="00F618AD"/>
    <w:rsid w:val="00F73D2D"/>
    <w:rsid w:val="00F8671F"/>
    <w:rsid w:val="00F91D31"/>
    <w:rsid w:val="00FA0629"/>
    <w:rsid w:val="00FA14A7"/>
    <w:rsid w:val="00FA63C8"/>
    <w:rsid w:val="00FD0A88"/>
    <w:rsid w:val="00FD599E"/>
    <w:rsid w:val="00FE1E6D"/>
    <w:rsid w:val="00FE2A14"/>
    <w:rsid w:val="00FE4D4A"/>
    <w:rsid w:val="00FE6BAC"/>
    <w:rsid w:val="00FF4F0E"/>
    <w:rsid w:val="0ECF2C58"/>
    <w:rsid w:val="2F99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20"/>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A646CA"/>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A646CA"/>
    <w:pPr>
      <w:keepNext/>
      <w:spacing w:after="0" w:line="240" w:lineRule="auto"/>
      <w:jc w:val="both"/>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A646CA"/>
    <w:rPr>
      <w:color w:val="954F72"/>
      <w:u w:val="single"/>
    </w:rPr>
  </w:style>
  <w:style w:type="character" w:styleId="a4">
    <w:name w:val="Emphasis"/>
    <w:uiPriority w:val="20"/>
    <w:qFormat/>
    <w:rsid w:val="00A646CA"/>
    <w:rPr>
      <w:i/>
      <w:iCs/>
    </w:rPr>
  </w:style>
  <w:style w:type="character" w:customStyle="1" w:styleId="a5">
    <w:name w:val="Верхний колонтитул Знак"/>
    <w:basedOn w:val="a0"/>
    <w:link w:val="a6"/>
    <w:uiPriority w:val="99"/>
    <w:rsid w:val="00A646CA"/>
  </w:style>
  <w:style w:type="character" w:customStyle="1" w:styleId="a7">
    <w:name w:val="Нижний колонтитул Знак"/>
    <w:basedOn w:val="a0"/>
    <w:link w:val="a8"/>
    <w:uiPriority w:val="99"/>
    <w:rsid w:val="00A646CA"/>
  </w:style>
  <w:style w:type="character" w:customStyle="1" w:styleId="a9">
    <w:name w:val="Текст выноски Знак"/>
    <w:link w:val="aa"/>
    <w:uiPriority w:val="99"/>
    <w:semiHidden/>
    <w:rsid w:val="00A646CA"/>
    <w:rPr>
      <w:rFonts w:ascii="Segoe UI" w:hAnsi="Segoe UI" w:cs="Segoe UI"/>
      <w:sz w:val="18"/>
      <w:szCs w:val="18"/>
    </w:rPr>
  </w:style>
  <w:style w:type="character" w:styleId="ab">
    <w:name w:val="Hyperlink"/>
    <w:uiPriority w:val="99"/>
    <w:unhideWhenUsed/>
    <w:rsid w:val="00A646CA"/>
    <w:rPr>
      <w:color w:val="0563C1"/>
      <w:u w:val="single"/>
    </w:rPr>
  </w:style>
  <w:style w:type="character" w:customStyle="1" w:styleId="10">
    <w:name w:val="Заголовок 1 Знак"/>
    <w:link w:val="1"/>
    <w:uiPriority w:val="9"/>
    <w:rsid w:val="00A646CA"/>
    <w:rPr>
      <w:rFonts w:ascii="Calibri Light" w:eastAsia="SimSun" w:hAnsi="Calibri Light" w:cs="Times New Roman"/>
      <w:color w:val="2E74B5"/>
      <w:sz w:val="32"/>
      <w:szCs w:val="32"/>
    </w:rPr>
  </w:style>
  <w:style w:type="character" w:customStyle="1" w:styleId="20">
    <w:name w:val="Заголовок 2 Знак"/>
    <w:link w:val="2"/>
    <w:uiPriority w:val="9"/>
    <w:rsid w:val="00A646CA"/>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uiPriority w:val="99"/>
    <w:qFormat/>
    <w:rsid w:val="00A646CA"/>
  </w:style>
  <w:style w:type="paragraph" w:customStyle="1" w:styleId="xl96">
    <w:name w:val="xl96"/>
    <w:basedOn w:val="a"/>
    <w:qFormat/>
    <w:rsid w:val="00A646C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04">
    <w:name w:val="xl104"/>
    <w:basedOn w:val="a"/>
    <w:qFormat/>
    <w:rsid w:val="00A646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c">
    <w:name w:val="Абзац"/>
    <w:rsid w:val="00A646CA"/>
    <w:pPr>
      <w:spacing w:line="360" w:lineRule="auto"/>
      <w:ind w:firstLine="709"/>
      <w:jc w:val="both"/>
    </w:pPr>
    <w:rPr>
      <w:sz w:val="28"/>
      <w:szCs w:val="24"/>
    </w:rPr>
  </w:style>
  <w:style w:type="paragraph" w:customStyle="1" w:styleId="xl102">
    <w:name w:val="xl102"/>
    <w:basedOn w:val="a"/>
    <w:qFormat/>
    <w:rsid w:val="00A646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d">
    <w:name w:val="Normal (Web)"/>
    <w:basedOn w:val="a"/>
    <w:uiPriority w:val="99"/>
    <w:unhideWhenUsed/>
    <w:rsid w:val="00A646CA"/>
    <w:pPr>
      <w:spacing w:before="100" w:beforeAutospacing="1" w:after="100" w:afterAutospacing="1" w:line="240" w:lineRule="auto"/>
    </w:pPr>
    <w:rPr>
      <w:rFonts w:eastAsia="Times New Roman"/>
      <w:sz w:val="24"/>
      <w:szCs w:val="24"/>
      <w:lang w:eastAsia="ru-RU"/>
    </w:rPr>
  </w:style>
  <w:style w:type="paragraph" w:customStyle="1" w:styleId="xl100">
    <w:name w:val="xl100"/>
    <w:basedOn w:val="a"/>
    <w:qFormat/>
    <w:rsid w:val="00A646C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qFormat/>
    <w:rsid w:val="00A646C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qFormat/>
    <w:rsid w:val="00A646C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A646CA"/>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2">
    <w:name w:val="xl122"/>
    <w:basedOn w:val="a"/>
    <w:qFormat/>
    <w:rsid w:val="00A646CA"/>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styleId="22">
    <w:name w:val="Body Text Indent 2"/>
    <w:basedOn w:val="a"/>
    <w:link w:val="21"/>
    <w:uiPriority w:val="99"/>
    <w:unhideWhenUsed/>
    <w:rsid w:val="00A646CA"/>
    <w:pPr>
      <w:spacing w:after="120" w:line="480" w:lineRule="auto"/>
      <w:ind w:left="283"/>
    </w:pPr>
  </w:style>
  <w:style w:type="paragraph" w:customStyle="1" w:styleId="ConsPlusNormal">
    <w:name w:val="ConsPlusNormal"/>
    <w:uiPriority w:val="99"/>
    <w:qFormat/>
    <w:rsid w:val="00A646CA"/>
    <w:pPr>
      <w:widowControl w:val="0"/>
      <w:autoSpaceDE w:val="0"/>
      <w:autoSpaceDN w:val="0"/>
    </w:pPr>
    <w:rPr>
      <w:rFonts w:ascii="Calibri" w:hAnsi="Calibri" w:cs="Calibri"/>
      <w:sz w:val="22"/>
    </w:rPr>
  </w:style>
  <w:style w:type="paragraph" w:styleId="ae">
    <w:name w:val="List Paragraph"/>
    <w:basedOn w:val="a"/>
    <w:uiPriority w:val="34"/>
    <w:qFormat/>
    <w:rsid w:val="00A646CA"/>
    <w:pPr>
      <w:ind w:left="720"/>
      <w:contextualSpacing/>
    </w:pPr>
  </w:style>
  <w:style w:type="paragraph" w:customStyle="1" w:styleId="xl101">
    <w:name w:val="xl101"/>
    <w:basedOn w:val="a"/>
    <w:qFormat/>
    <w:rsid w:val="00A646C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1">
    <w:name w:val="xl111"/>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qFormat/>
    <w:rsid w:val="00A646C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A646C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6">
    <w:name w:val="xl86"/>
    <w:basedOn w:val="a"/>
    <w:qFormat/>
    <w:rsid w:val="00A646C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6">
    <w:name w:val="header"/>
    <w:basedOn w:val="a"/>
    <w:link w:val="a5"/>
    <w:uiPriority w:val="99"/>
    <w:unhideWhenUsed/>
    <w:rsid w:val="00A646CA"/>
    <w:pPr>
      <w:tabs>
        <w:tab w:val="center" w:pos="4677"/>
        <w:tab w:val="right" w:pos="9355"/>
      </w:tabs>
      <w:spacing w:after="0" w:line="240" w:lineRule="auto"/>
    </w:pPr>
  </w:style>
  <w:style w:type="paragraph" w:styleId="a8">
    <w:name w:val="footer"/>
    <w:basedOn w:val="a"/>
    <w:link w:val="a7"/>
    <w:uiPriority w:val="99"/>
    <w:unhideWhenUsed/>
    <w:rsid w:val="00A646CA"/>
    <w:pPr>
      <w:tabs>
        <w:tab w:val="center" w:pos="4677"/>
        <w:tab w:val="right" w:pos="9355"/>
      </w:tabs>
      <w:spacing w:after="0" w:line="240" w:lineRule="auto"/>
    </w:pPr>
  </w:style>
  <w:style w:type="paragraph" w:styleId="aa">
    <w:name w:val="Balloon Text"/>
    <w:basedOn w:val="a"/>
    <w:link w:val="a9"/>
    <w:uiPriority w:val="99"/>
    <w:unhideWhenUsed/>
    <w:qFormat/>
    <w:rsid w:val="00A646CA"/>
    <w:pPr>
      <w:spacing w:after="0" w:line="240" w:lineRule="auto"/>
    </w:pPr>
    <w:rPr>
      <w:rFonts w:ascii="Segoe UI" w:eastAsia="Times New Roman" w:hAnsi="Segoe UI"/>
      <w:sz w:val="18"/>
      <w:szCs w:val="18"/>
    </w:rPr>
  </w:style>
  <w:style w:type="paragraph" w:customStyle="1" w:styleId="xl109">
    <w:name w:val="xl109"/>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qFormat/>
    <w:rsid w:val="00A646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
    <w:rsid w:val="00A646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7">
    <w:name w:val="xl77"/>
    <w:basedOn w:val="a"/>
    <w:rsid w:val="00A646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A646CA"/>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qFormat/>
    <w:rsid w:val="00A646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A646C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5">
    <w:name w:val="xl105"/>
    <w:basedOn w:val="a"/>
    <w:qFormat/>
    <w:rsid w:val="00A646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A646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qFormat/>
    <w:rsid w:val="00A646C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qFormat/>
    <w:rsid w:val="00A646C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
    <w:qFormat/>
    <w:rsid w:val="00A646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qFormat/>
    <w:rsid w:val="00A646CA"/>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A646C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qFormat/>
    <w:rsid w:val="00A646C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A646C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qFormat/>
    <w:rsid w:val="00A646C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
    <w:qFormat/>
    <w:rsid w:val="00A646C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qFormat/>
    <w:rsid w:val="00A646C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6">
    <w:name w:val="xl106"/>
    <w:basedOn w:val="a"/>
    <w:qFormat/>
    <w:rsid w:val="00A646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5">
    <w:name w:val="xl65"/>
    <w:basedOn w:val="a"/>
    <w:qFormat/>
    <w:rsid w:val="00A646CA"/>
    <w:pP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A646CA"/>
    <w:pPr>
      <w:pBdr>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rsid w:val="00A646CA"/>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ont6">
    <w:name w:val="font6"/>
    <w:basedOn w:val="a"/>
    <w:qFormat/>
    <w:rsid w:val="00A646CA"/>
    <w:pPr>
      <w:spacing w:before="100" w:beforeAutospacing="1" w:after="100" w:afterAutospacing="1" w:line="240" w:lineRule="auto"/>
    </w:pPr>
    <w:rPr>
      <w:rFonts w:ascii="Times New Roman" w:eastAsia="Times New Roman" w:hAnsi="Times New Roman"/>
      <w:b/>
      <w:bCs/>
      <w:color w:val="0000FF"/>
      <w:sz w:val="24"/>
      <w:szCs w:val="24"/>
      <w:lang w:eastAsia="ru-RU"/>
    </w:rPr>
  </w:style>
  <w:style w:type="paragraph" w:customStyle="1" w:styleId="xl74">
    <w:name w:val="xl74"/>
    <w:basedOn w:val="a"/>
    <w:rsid w:val="00A646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qFormat/>
    <w:rsid w:val="00A646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A646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A646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8">
    <w:name w:val="xl108"/>
    <w:basedOn w:val="a"/>
    <w:qFormat/>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f">
    <w:name w:val="Знак"/>
    <w:basedOn w:val="a"/>
    <w:rsid w:val="00A646CA"/>
    <w:pPr>
      <w:spacing w:after="0" w:line="240" w:lineRule="auto"/>
    </w:pPr>
    <w:rPr>
      <w:rFonts w:ascii="Verdana" w:eastAsia="Times New Roman" w:hAnsi="Verdana" w:cs="Verdana"/>
      <w:sz w:val="20"/>
      <w:szCs w:val="20"/>
      <w:lang w:val="en-US"/>
    </w:rPr>
  </w:style>
  <w:style w:type="paragraph" w:customStyle="1" w:styleId="xl82">
    <w:name w:val="xl82"/>
    <w:basedOn w:val="a"/>
    <w:rsid w:val="00A64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qFormat/>
    <w:rsid w:val="00A646C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3">
    <w:name w:val="xl83"/>
    <w:basedOn w:val="a"/>
    <w:rsid w:val="00A646C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qFormat/>
    <w:rsid w:val="00A646C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A646C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6">
    <w:name w:val="xl66"/>
    <w:basedOn w:val="a"/>
    <w:qFormat/>
    <w:rsid w:val="00A646C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qFormat/>
    <w:rsid w:val="00A646C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A646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qFormat/>
    <w:rsid w:val="00A646C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qFormat/>
    <w:rsid w:val="00A646C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14">
    <w:name w:val="xl114"/>
    <w:basedOn w:val="a"/>
    <w:qFormat/>
    <w:rsid w:val="00A646C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qFormat/>
    <w:rsid w:val="00A646C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qFormat/>
    <w:rsid w:val="00A646C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
    <w:qFormat/>
    <w:rsid w:val="00A646C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0">
    <w:name w:val="xl120"/>
    <w:basedOn w:val="a"/>
    <w:qFormat/>
    <w:rsid w:val="00A646CA"/>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qFormat/>
    <w:rsid w:val="00A646CA"/>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A646CA"/>
    <w:rPr>
      <w:rFonts w:ascii="Calibri" w:eastAsia="Calibri" w:hAnsi="Calibri"/>
      <w:sz w:val="22"/>
      <w:szCs w:val="22"/>
      <w:lang w:eastAsia="en-US"/>
    </w:rPr>
  </w:style>
  <w:style w:type="paragraph" w:customStyle="1" w:styleId="ConsPlusTitle">
    <w:name w:val="ConsPlusTitle"/>
    <w:uiPriority w:val="99"/>
    <w:rsid w:val="00A646CA"/>
    <w:pPr>
      <w:widowControl w:val="0"/>
      <w:autoSpaceDE w:val="0"/>
      <w:autoSpaceDN w:val="0"/>
    </w:pPr>
    <w:rPr>
      <w:rFonts w:ascii="Arial" w:hAnsi="Arial" w:cs="Arial"/>
      <w:b/>
    </w:rPr>
  </w:style>
  <w:style w:type="paragraph" w:customStyle="1" w:styleId="s1">
    <w:name w:val="s_1"/>
    <w:basedOn w:val="a"/>
    <w:rsid w:val="00A646CA"/>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A646CA"/>
    <w:pPr>
      <w:widowControl w:val="0"/>
      <w:autoSpaceDE w:val="0"/>
      <w:autoSpaceDN w:val="0"/>
    </w:pPr>
    <w:rPr>
      <w:rFonts w:ascii="Courier New" w:hAnsi="Courier New" w:cs="Courier New"/>
    </w:rPr>
  </w:style>
  <w:style w:type="table" w:styleId="af1">
    <w:name w:val="Table Grid"/>
    <w:basedOn w:val="a1"/>
    <w:uiPriority w:val="39"/>
    <w:rsid w:val="00A64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6915A4"/>
    <w:rPr>
      <w:b/>
      <w:bCs/>
    </w:rPr>
  </w:style>
</w:styles>
</file>

<file path=word/webSettings.xml><?xml version="1.0" encoding="utf-8"?>
<w:webSettings xmlns:r="http://schemas.openxmlformats.org/officeDocument/2006/relationships" xmlns:w="http://schemas.openxmlformats.org/wordprocessingml/2006/main">
  <w:divs>
    <w:div w:id="273708983">
      <w:bodyDiv w:val="1"/>
      <w:marLeft w:val="0"/>
      <w:marRight w:val="0"/>
      <w:marTop w:val="0"/>
      <w:marBottom w:val="0"/>
      <w:divBdr>
        <w:top w:val="none" w:sz="0" w:space="0" w:color="auto"/>
        <w:left w:val="none" w:sz="0" w:space="0" w:color="auto"/>
        <w:bottom w:val="none" w:sz="0" w:space="0" w:color="auto"/>
        <w:right w:val="none" w:sz="0" w:space="0" w:color="auto"/>
      </w:divBdr>
    </w:div>
    <w:div w:id="1985810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31073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6</cp:revision>
  <cp:lastPrinted>2020-08-24T03:27:00Z</cp:lastPrinted>
  <dcterms:created xsi:type="dcterms:W3CDTF">2021-01-18T04:37:00Z</dcterms:created>
  <dcterms:modified xsi:type="dcterms:W3CDTF">2021-02-24T08:54:00Z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