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CE" w:rsidRDefault="00D20608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Pr="00EA4CCE" w:rsidRDefault="00C96418" w:rsidP="00EA4CCE">
      <w:pPr>
        <w:jc w:val="both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44"/>
          <w:szCs w:val="44"/>
        </w:rPr>
        <w:t>№ 210</w:t>
      </w:r>
      <w:r w:rsidR="00EA4CCE">
        <w:rPr>
          <w:rFonts w:ascii="Arial Narrow" w:hAnsi="Arial Narrow" w:cs="Arial"/>
          <w:b/>
          <w:shadow/>
          <w:sz w:val="44"/>
          <w:szCs w:val="44"/>
        </w:rPr>
        <w:t xml:space="preserve">               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                             25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EA4CCE">
        <w:rPr>
          <w:rFonts w:ascii="Arial Narrow" w:hAnsi="Arial Narrow" w:cs="Arial"/>
          <w:b/>
          <w:shadow/>
          <w:sz w:val="44"/>
          <w:szCs w:val="44"/>
        </w:rPr>
        <w:t>ноябр</w:t>
      </w:r>
      <w:r w:rsidR="00A9243F">
        <w:rPr>
          <w:rFonts w:ascii="Arial Narrow" w:hAnsi="Arial Narrow" w:cs="Arial"/>
          <w:b/>
          <w:shadow/>
          <w:sz w:val="44"/>
          <w:szCs w:val="44"/>
        </w:rPr>
        <w:t>я</w:t>
      </w:r>
      <w:r w:rsidR="007527BF">
        <w:rPr>
          <w:rFonts w:ascii="Arial Narrow" w:hAnsi="Arial Narrow" w:cs="Arial"/>
          <w:b/>
          <w:shadow/>
          <w:sz w:val="44"/>
          <w:szCs w:val="44"/>
        </w:rPr>
        <w:t xml:space="preserve"> 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2747BD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2747BD" w:rsidRDefault="002747BD" w:rsidP="002747BD">
      <w:pPr>
        <w:rPr>
          <w:rFonts w:ascii="Arial Narrow" w:hAnsi="Arial Narrow" w:cs="Arial"/>
        </w:rPr>
      </w:pPr>
    </w:p>
    <w:p w:rsidR="00C96418" w:rsidRDefault="00EA4CCE" w:rsidP="00C96418">
      <w:pPr>
        <w:jc w:val="center"/>
        <w:rPr>
          <w:b/>
          <w:bCs/>
        </w:rPr>
      </w:pPr>
      <w:r w:rsidRPr="00BD3A50">
        <w:rPr>
          <w:color w:val="000000"/>
        </w:rPr>
        <w:t xml:space="preserve"> </w:t>
      </w:r>
      <w:r w:rsidR="00C96418"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10" t="-92" r="-110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418" w:rsidRDefault="00C96418" w:rsidP="00C96418">
      <w:pPr>
        <w:jc w:val="center"/>
        <w:rPr>
          <w:b/>
          <w:bCs/>
        </w:rPr>
      </w:pPr>
    </w:p>
    <w:p w:rsidR="00C96418" w:rsidRDefault="00C96418" w:rsidP="00C96418">
      <w:pPr>
        <w:jc w:val="center"/>
      </w:pPr>
      <w:r>
        <w:rPr>
          <w:b/>
          <w:bCs/>
        </w:rPr>
        <w:t>АДМИНИСТРАЦИЯ</w:t>
      </w:r>
    </w:p>
    <w:p w:rsidR="00C96418" w:rsidRDefault="00C96418" w:rsidP="00C96418">
      <w:pPr>
        <w:jc w:val="center"/>
      </w:pPr>
      <w:r>
        <w:rPr>
          <w:b/>
          <w:bCs/>
        </w:rPr>
        <w:t>БЕЛЯЕВСКОГО РАЙОНА  ОРЕНБУРГСКОЙ ОБЛАСТИ</w:t>
      </w:r>
    </w:p>
    <w:p w:rsidR="00C96418" w:rsidRDefault="00C96418" w:rsidP="00C96418">
      <w:pPr>
        <w:jc w:val="center"/>
        <w:rPr>
          <w:b/>
          <w:bCs/>
        </w:rPr>
      </w:pPr>
    </w:p>
    <w:p w:rsidR="00C96418" w:rsidRDefault="00C96418" w:rsidP="00C96418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rPr>
          <w:b/>
          <w:bCs/>
        </w:rPr>
        <w:t>П О С Т А Н О В Л Е Н И Е</w:t>
      </w:r>
    </w:p>
    <w:p w:rsidR="00C96418" w:rsidRDefault="00C96418" w:rsidP="00C96418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b/>
          <w:bCs/>
        </w:rPr>
      </w:pPr>
    </w:p>
    <w:p w:rsidR="00C96418" w:rsidRDefault="00C96418" w:rsidP="00C96418">
      <w:pPr>
        <w:jc w:val="center"/>
      </w:pPr>
      <w:r>
        <w:t>с. Беляевка</w:t>
      </w:r>
    </w:p>
    <w:p w:rsidR="00C96418" w:rsidRDefault="00C96418" w:rsidP="00C96418">
      <w:pPr>
        <w:rPr>
          <w:b/>
          <w:bCs/>
        </w:rPr>
      </w:pPr>
    </w:p>
    <w:p w:rsidR="00C96418" w:rsidRDefault="00C96418" w:rsidP="00C96418">
      <w:pPr>
        <w:jc w:val="center"/>
      </w:pPr>
      <w:r>
        <w:t xml:space="preserve">                                              </w:t>
      </w:r>
      <w:r>
        <w:rPr>
          <w:noProof/>
        </w:rPr>
        <w:drawing>
          <wp:inline distT="0" distB="0" distL="0" distR="0">
            <wp:extent cx="2914650" cy="219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418" w:rsidRDefault="00C96418" w:rsidP="00C96418">
      <w:pPr>
        <w:jc w:val="center"/>
      </w:pPr>
    </w:p>
    <w:p w:rsidR="00C96418" w:rsidRDefault="00C96418" w:rsidP="00C96418">
      <w:pPr>
        <w:jc w:val="center"/>
      </w:pPr>
      <w:r>
        <w:t xml:space="preserve">О внесение изменений в постановление </w:t>
      </w:r>
    </w:p>
    <w:p w:rsidR="00C96418" w:rsidRDefault="00C96418" w:rsidP="00C96418">
      <w:pPr>
        <w:jc w:val="center"/>
      </w:pPr>
      <w:r>
        <w:t>района от 17.12.2020 № 1120-п «Об установлении долгосрочных тарифов на питьевую воду (питьевое водоснабжение) и долгосрочных параметров регулирования, установленных на долгосрочный период регулирования на 2021-2023 годы»</w:t>
      </w:r>
    </w:p>
    <w:p w:rsidR="00C96418" w:rsidRDefault="00C96418" w:rsidP="00C96418">
      <w:pPr>
        <w:jc w:val="center"/>
      </w:pPr>
    </w:p>
    <w:p w:rsidR="00C96418" w:rsidRDefault="00C96418" w:rsidP="00C96418">
      <w:pPr>
        <w:jc w:val="both"/>
      </w:pPr>
      <w:r>
        <w:tab/>
        <w:t>1.Внести в постановление администрации района от 17.12.2020 № 1120-п «Об установлении долгосрочных тарифов на питьевую воду (питьевое водоснабжение) и долгосрочных параметров регулирования, установленных на долгосрочный период регулирования на 2021-2023 годы» следующие изменения:</w:t>
      </w:r>
    </w:p>
    <w:p w:rsidR="00C96418" w:rsidRDefault="00C96418" w:rsidP="00C96418">
      <w:pPr>
        <w:jc w:val="both"/>
      </w:pPr>
      <w:r>
        <w:tab/>
        <w:t>а) Приложение 1 изложить в новой редакции согласно приложению к настоящему  постановлению.</w:t>
      </w:r>
    </w:p>
    <w:p w:rsidR="00C96418" w:rsidRDefault="00C96418" w:rsidP="00C96418">
      <w:pPr>
        <w:ind w:firstLine="708"/>
        <w:jc w:val="both"/>
      </w:pPr>
      <w:r>
        <w:t>2. Контроль за   исполнением  настоящего  постановления оставляю за собой.</w:t>
      </w:r>
    </w:p>
    <w:p w:rsidR="00C96418" w:rsidRPr="001D69CF" w:rsidRDefault="00C96418" w:rsidP="00C96418">
      <w:pPr>
        <w:jc w:val="both"/>
      </w:pPr>
      <w:r>
        <w:tab/>
        <w:t>3. Постановление  вступает  в 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района.</w:t>
      </w:r>
    </w:p>
    <w:p w:rsidR="00C96418" w:rsidRDefault="00C96418" w:rsidP="00C96418">
      <w:pPr>
        <w:ind w:left="-142" w:firstLine="822"/>
        <w:jc w:val="both"/>
      </w:pPr>
    </w:p>
    <w:p w:rsidR="00C96418" w:rsidRDefault="00C96418" w:rsidP="00C96418">
      <w:pPr>
        <w:jc w:val="both"/>
      </w:pPr>
    </w:p>
    <w:p w:rsidR="00C96418" w:rsidRDefault="00C96418" w:rsidP="00C96418">
      <w:r>
        <w:t>Исполняющий обязанности</w:t>
      </w:r>
    </w:p>
    <w:p w:rsidR="00C96418" w:rsidRDefault="00C96418" w:rsidP="00C96418">
      <w:r>
        <w:t xml:space="preserve">главы администрации                                                                  Л.М.Бучнева                   </w:t>
      </w:r>
    </w:p>
    <w:p w:rsidR="00C96418" w:rsidRDefault="00C96418" w:rsidP="00C96418">
      <w:pPr>
        <w:jc w:val="center"/>
      </w:pPr>
      <w:r>
        <w:rPr>
          <w:color w:val="000000"/>
          <w:sz w:val="16"/>
          <w:szCs w:val="16"/>
        </w:rPr>
        <w:t xml:space="preserve">                     </w:t>
      </w:r>
    </w:p>
    <w:p w:rsidR="00C96418" w:rsidRDefault="00C96418" w:rsidP="00C96418">
      <w:pPr>
        <w:jc w:val="center"/>
      </w:pPr>
      <w:r>
        <w:rPr>
          <w:noProof/>
        </w:rPr>
        <w:lastRenderedPageBreak/>
        <w:drawing>
          <wp:inline distT="0" distB="0" distL="0" distR="0">
            <wp:extent cx="2790825" cy="11144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418" w:rsidRDefault="00C96418" w:rsidP="00C96418">
      <w:pPr>
        <w:jc w:val="both"/>
      </w:pPr>
    </w:p>
    <w:p w:rsidR="00C96418" w:rsidRDefault="00C96418" w:rsidP="00C96418">
      <w:pPr>
        <w:jc w:val="both"/>
      </w:pPr>
    </w:p>
    <w:p w:rsidR="00C96418" w:rsidRDefault="00C96418" w:rsidP="00C96418">
      <w:pPr>
        <w:jc w:val="both"/>
      </w:pPr>
    </w:p>
    <w:tbl>
      <w:tblPr>
        <w:tblW w:w="0" w:type="auto"/>
        <w:tblLayout w:type="fixed"/>
        <w:tblLook w:val="0000"/>
      </w:tblPr>
      <w:tblGrid>
        <w:gridCol w:w="1511"/>
        <w:gridCol w:w="8113"/>
      </w:tblGrid>
      <w:tr w:rsidR="00C96418" w:rsidTr="00BE0B1F">
        <w:trPr>
          <w:trHeight w:val="339"/>
        </w:trPr>
        <w:tc>
          <w:tcPr>
            <w:tcW w:w="1511" w:type="dxa"/>
            <w:shd w:val="clear" w:color="auto" w:fill="auto"/>
          </w:tcPr>
          <w:p w:rsidR="00C96418" w:rsidRDefault="00C96418" w:rsidP="00BE0B1F">
            <w:pPr>
              <w:jc w:val="both"/>
            </w:pPr>
          </w:p>
        </w:tc>
        <w:tc>
          <w:tcPr>
            <w:tcW w:w="8113" w:type="dxa"/>
            <w:shd w:val="clear" w:color="auto" w:fill="auto"/>
          </w:tcPr>
          <w:p w:rsidR="00C96418" w:rsidRDefault="00C96418" w:rsidP="00BE0B1F">
            <w:pPr>
              <w:jc w:val="both"/>
            </w:pPr>
          </w:p>
        </w:tc>
      </w:tr>
    </w:tbl>
    <w:p w:rsidR="00C96418" w:rsidRDefault="00C96418" w:rsidP="00C96418">
      <w:pPr>
        <w:tabs>
          <w:tab w:val="right" w:pos="9498"/>
        </w:tabs>
        <w:sectPr w:rsidR="00C96418">
          <w:pgSz w:w="11906" w:h="16838"/>
          <w:pgMar w:top="426" w:right="707" w:bottom="851" w:left="1701" w:header="720" w:footer="720" w:gutter="0"/>
          <w:cols w:space="720"/>
          <w:docGrid w:linePitch="360"/>
        </w:sectPr>
      </w:pPr>
      <w:r>
        <w:t xml:space="preserve">                                                      </w:t>
      </w:r>
      <w:r>
        <w:tab/>
      </w:r>
    </w:p>
    <w:p w:rsidR="00C96418" w:rsidRDefault="00C96418" w:rsidP="00C96418">
      <w:pPr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6.75pt;margin-top:8.55pt;width:492.65pt;height:128.75pt;z-index:251660288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629"/>
                    <w:gridCol w:w="3225"/>
                  </w:tblGrid>
                  <w:tr w:rsidR="00C96418">
                    <w:trPr>
                      <w:trHeight w:val="1135"/>
                    </w:trPr>
                    <w:tc>
                      <w:tcPr>
                        <w:tcW w:w="6629" w:type="dxa"/>
                        <w:shd w:val="clear" w:color="auto" w:fill="auto"/>
                      </w:tcPr>
                      <w:p w:rsidR="00C96418" w:rsidRDefault="00C96418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3225" w:type="dxa"/>
                        <w:shd w:val="clear" w:color="auto" w:fill="auto"/>
                      </w:tcPr>
                      <w:p w:rsidR="00C96418" w:rsidRDefault="00C96418">
                        <w:r>
                          <w:t>Приложение к постановлению администрации района от 25.11.2022 № 666-п</w:t>
                        </w:r>
                      </w:p>
                      <w:p w:rsidR="00C96418" w:rsidRDefault="00C96418">
                        <w:r>
                          <w:t>«Приложение  1</w:t>
                        </w:r>
                      </w:p>
                      <w:p w:rsidR="00C96418" w:rsidRDefault="00C96418">
                        <w:r>
                          <w:t xml:space="preserve">к постановлению </w:t>
                        </w:r>
                      </w:p>
                      <w:p w:rsidR="00C96418" w:rsidRDefault="00C96418">
                        <w:r>
                          <w:t xml:space="preserve">администрации района </w:t>
                        </w:r>
                      </w:p>
                      <w:p w:rsidR="00C96418" w:rsidRDefault="00C96418">
                        <w:r>
                          <w:t xml:space="preserve">от 17.12.2020   № 1120-п </w:t>
                        </w:r>
                      </w:p>
                    </w:tc>
                  </w:tr>
                </w:tbl>
                <w:p w:rsidR="00C96418" w:rsidRDefault="00C96418" w:rsidP="00C96418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C96418" w:rsidRDefault="00C96418" w:rsidP="00C96418">
      <w:pPr>
        <w:jc w:val="both"/>
      </w:pPr>
    </w:p>
    <w:p w:rsidR="00C96418" w:rsidRDefault="00C96418" w:rsidP="00C96418">
      <w:pPr>
        <w:jc w:val="both"/>
      </w:pPr>
    </w:p>
    <w:p w:rsidR="00C96418" w:rsidRDefault="00C96418" w:rsidP="00C96418">
      <w:pPr>
        <w:jc w:val="both"/>
      </w:pPr>
    </w:p>
    <w:p w:rsidR="00C96418" w:rsidRDefault="00C96418" w:rsidP="00C96418">
      <w:pPr>
        <w:ind w:left="-142"/>
        <w:jc w:val="center"/>
      </w:pPr>
      <w:r>
        <w:t xml:space="preserve">                          </w:t>
      </w:r>
    </w:p>
    <w:p w:rsidR="00C96418" w:rsidRDefault="00C96418" w:rsidP="00C96418">
      <w:pPr>
        <w:ind w:left="-142"/>
        <w:jc w:val="center"/>
      </w:pPr>
      <w:r>
        <w:t xml:space="preserve">                                </w:t>
      </w:r>
    </w:p>
    <w:p w:rsidR="00C96418" w:rsidRDefault="00C96418" w:rsidP="00C96418">
      <w:pPr>
        <w:ind w:left="-142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96418" w:rsidRDefault="00C96418" w:rsidP="00C96418">
      <w:pPr>
        <w:ind w:left="-142"/>
        <w:jc w:val="center"/>
      </w:pPr>
    </w:p>
    <w:p w:rsidR="00C96418" w:rsidRDefault="00C96418" w:rsidP="00C96418"/>
    <w:p w:rsidR="00C96418" w:rsidRDefault="00C96418" w:rsidP="00C96418"/>
    <w:p w:rsidR="00C96418" w:rsidRDefault="00C96418" w:rsidP="00C96418">
      <w:pPr>
        <w:ind w:left="-142"/>
        <w:jc w:val="center"/>
      </w:pPr>
      <w:r>
        <w:t xml:space="preserve">                                                                                                        </w:t>
      </w:r>
      <w:r>
        <w:rPr>
          <w:lang w:val="en-US"/>
        </w:rPr>
        <w:t>Ta</w:t>
      </w:r>
      <w:r>
        <w:t>рифы на холодное водоснабжение и водоотведение</w:t>
      </w:r>
    </w:p>
    <w:p w:rsidR="00C96418" w:rsidRDefault="00C96418" w:rsidP="00C96418">
      <w:pPr>
        <w:ind w:left="-142"/>
        <w:jc w:val="center"/>
      </w:pPr>
      <w:r>
        <w:t xml:space="preserve"> для организаций, осуществляющих холодное водоснабжение и (или) водоотведение на территории Беляевского района</w:t>
      </w:r>
    </w:p>
    <w:p w:rsidR="00C96418" w:rsidRDefault="00C96418" w:rsidP="00C96418">
      <w:pPr>
        <w:ind w:left="-142"/>
        <w:jc w:val="center"/>
      </w:pPr>
    </w:p>
    <w:tbl>
      <w:tblPr>
        <w:tblW w:w="15168" w:type="dxa"/>
        <w:tblInd w:w="108" w:type="dxa"/>
        <w:tblLayout w:type="fixed"/>
        <w:tblLook w:val="0000"/>
      </w:tblPr>
      <w:tblGrid>
        <w:gridCol w:w="567"/>
        <w:gridCol w:w="3133"/>
        <w:gridCol w:w="2728"/>
        <w:gridCol w:w="93"/>
        <w:gridCol w:w="7"/>
        <w:gridCol w:w="1552"/>
        <w:gridCol w:w="8"/>
        <w:gridCol w:w="97"/>
        <w:gridCol w:w="1470"/>
        <w:gridCol w:w="90"/>
        <w:gridCol w:w="30"/>
        <w:gridCol w:w="1282"/>
        <w:gridCol w:w="113"/>
        <w:gridCol w:w="47"/>
        <w:gridCol w:w="1543"/>
        <w:gridCol w:w="17"/>
        <w:gridCol w:w="30"/>
        <w:gridCol w:w="1510"/>
        <w:gridCol w:w="22"/>
        <w:gridCol w:w="829"/>
      </w:tblGrid>
      <w:tr w:rsidR="00C96418" w:rsidRPr="001D69CF" w:rsidTr="00C9641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ind w:left="-142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№ п/п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Вид тарифа</w:t>
            </w:r>
          </w:p>
        </w:tc>
        <w:tc>
          <w:tcPr>
            <w:tcW w:w="86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Период</w:t>
            </w:r>
          </w:p>
        </w:tc>
      </w:tr>
      <w:tr w:rsidR="00C96418" w:rsidRPr="001D69CF" w:rsidTr="00C9641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18" w:rsidRPr="001D69CF" w:rsidRDefault="00C96418" w:rsidP="00BE0B1F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18" w:rsidRPr="001D69CF" w:rsidRDefault="00C96418" w:rsidP="00BE0B1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18" w:rsidRPr="001D69CF" w:rsidRDefault="00C96418" w:rsidP="00BE0B1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с 01.01.2021 по 30.06.2021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с 01.07.2021 по 31.12.2021</w:t>
            </w:r>
          </w:p>
        </w:tc>
        <w:tc>
          <w:tcPr>
            <w:tcW w:w="1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с 01.01.2022 по 30.06.2022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с 01.07.2022 по 30.11.2022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с 01.12.2022 по 31.12.2023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96418" w:rsidRPr="001D69CF" w:rsidTr="00C96418">
        <w:trPr>
          <w:trHeight w:val="3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1.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МУП «Родник»</w:t>
            </w: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для потребителей  Донского сельсовета</w:t>
            </w:r>
          </w:p>
        </w:tc>
        <w:tc>
          <w:tcPr>
            <w:tcW w:w="114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Для организаций (при применении УСН)</w:t>
            </w:r>
          </w:p>
        </w:tc>
      </w:tr>
      <w:tr w:rsidR="00C96418" w:rsidRPr="001D69CF" w:rsidTr="00C96418">
        <w:trPr>
          <w:trHeight w:val="5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18" w:rsidRPr="001D69CF" w:rsidRDefault="00C96418" w:rsidP="00BE0B1F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18" w:rsidRPr="001D69CF" w:rsidRDefault="00C96418" w:rsidP="00BE0B1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Тариф на питьевую воду (питьевое водоснабжение), руб.</w:t>
            </w:r>
            <w:r w:rsidRPr="001D69CF">
              <w:rPr>
                <w:color w:val="000000"/>
                <w:sz w:val="22"/>
                <w:szCs w:val="22"/>
              </w:rPr>
              <w:t>/м</w:t>
            </w:r>
            <w:r w:rsidRPr="001D69CF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30,20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30,80</w:t>
            </w:r>
          </w:p>
        </w:tc>
        <w:tc>
          <w:tcPr>
            <w:tcW w:w="1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30,80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31,83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34,38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C96418" w:rsidRPr="001D69CF" w:rsidTr="00C9641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18" w:rsidRPr="001D69CF" w:rsidRDefault="00C96418" w:rsidP="00BE0B1F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18" w:rsidRPr="001D69CF" w:rsidRDefault="00C96418" w:rsidP="00BE0B1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4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Население (при применении УСН)</w:t>
            </w:r>
          </w:p>
        </w:tc>
      </w:tr>
      <w:tr w:rsidR="00C96418" w:rsidRPr="001D69CF" w:rsidTr="00C96418">
        <w:trPr>
          <w:trHeight w:val="5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18" w:rsidRPr="001D69CF" w:rsidRDefault="00C96418" w:rsidP="00BE0B1F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18" w:rsidRPr="001D69CF" w:rsidRDefault="00C96418" w:rsidP="00BE0B1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Тариф на питьевую воду (питьевое водоснабжение), руб.</w:t>
            </w:r>
            <w:r w:rsidRPr="001D69CF">
              <w:rPr>
                <w:color w:val="000000"/>
                <w:sz w:val="22"/>
                <w:szCs w:val="22"/>
              </w:rPr>
              <w:t>/м</w:t>
            </w:r>
            <w:r w:rsidRPr="001D69CF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30,20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30,80</w:t>
            </w:r>
          </w:p>
        </w:tc>
        <w:tc>
          <w:tcPr>
            <w:tcW w:w="1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30,80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31,83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34,38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C96418" w:rsidRPr="001D69CF" w:rsidTr="00C96418">
        <w:trPr>
          <w:trHeight w:val="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18" w:rsidRPr="001D69CF" w:rsidRDefault="00C96418" w:rsidP="00BE0B1F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18" w:rsidRPr="001D69CF" w:rsidRDefault="00C96418" w:rsidP="00BE0B1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468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96418" w:rsidRPr="001D69CF" w:rsidTr="00C96418">
        <w:trPr>
          <w:trHeight w:val="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18" w:rsidRPr="001D69CF" w:rsidRDefault="00C96418" w:rsidP="00BE0B1F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18" w:rsidRPr="001D69CF" w:rsidRDefault="00C96418" w:rsidP="00BE0B1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77" w:type="dxa"/>
            <w:gridSpan w:val="14"/>
            <w:tcBorders>
              <w:left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96418" w:rsidRPr="001D69CF" w:rsidTr="00C96418">
        <w:trPr>
          <w:trHeight w:val="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18" w:rsidRPr="001D69CF" w:rsidRDefault="00C96418" w:rsidP="00BE0B1F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18" w:rsidRPr="001D69CF" w:rsidRDefault="00C96418" w:rsidP="00BE0B1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468" w:type="dxa"/>
            <w:gridSpan w:val="1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96418" w:rsidRPr="001D69CF" w:rsidTr="00C96418">
        <w:trPr>
          <w:trHeight w:val="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18" w:rsidRPr="001D69CF" w:rsidRDefault="00C96418" w:rsidP="00BE0B1F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18" w:rsidRPr="001D69CF" w:rsidRDefault="00C96418" w:rsidP="00BE0B1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77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96418" w:rsidRPr="001D69CF" w:rsidTr="00C96418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6418" w:rsidRPr="001D69CF" w:rsidRDefault="00C96418" w:rsidP="00BE0B1F">
            <w:pPr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2.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snapToGrid w:val="0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ind w:firstLine="33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ind w:firstLine="33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МУП «Днепр»</w:t>
            </w:r>
          </w:p>
          <w:p w:rsidR="00C96418" w:rsidRPr="001D69CF" w:rsidRDefault="00C96418" w:rsidP="00BE0B1F">
            <w:pPr>
              <w:ind w:left="179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 xml:space="preserve">для потребителей  Днепровского сельсовета </w:t>
            </w:r>
          </w:p>
          <w:p w:rsidR="00C96418" w:rsidRPr="001D69CF" w:rsidRDefault="00C96418" w:rsidP="00BE0B1F">
            <w:pPr>
              <w:ind w:left="179"/>
              <w:jc w:val="center"/>
              <w:rPr>
                <w:sz w:val="22"/>
                <w:szCs w:val="22"/>
              </w:rPr>
            </w:pPr>
          </w:p>
        </w:tc>
        <w:tc>
          <w:tcPr>
            <w:tcW w:w="114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ind w:left="567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Для организаций (при применении УСН)</w:t>
            </w:r>
          </w:p>
        </w:tc>
      </w:tr>
      <w:tr w:rsidR="00C96418" w:rsidRPr="001D69CF" w:rsidTr="00C96418">
        <w:trPr>
          <w:trHeight w:val="1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18" w:rsidRPr="001D69CF" w:rsidRDefault="00C96418" w:rsidP="00BE0B1F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18" w:rsidRPr="001D69CF" w:rsidRDefault="00C96418" w:rsidP="00BE0B1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Тариф на холодное водоснабжение (техническая вода), руб.</w:t>
            </w:r>
            <w:r w:rsidRPr="001D69CF">
              <w:rPr>
                <w:color w:val="000000"/>
                <w:sz w:val="22"/>
                <w:szCs w:val="22"/>
              </w:rPr>
              <w:t>/м</w:t>
            </w:r>
            <w:r w:rsidRPr="001D69CF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30,20</w:t>
            </w:r>
          </w:p>
        </w:tc>
        <w:tc>
          <w:tcPr>
            <w:tcW w:w="1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30,80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30,80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31,83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34,38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C96418" w:rsidRPr="001D69CF" w:rsidTr="00C96418">
        <w:trPr>
          <w:trHeight w:val="1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18" w:rsidRPr="001D69CF" w:rsidRDefault="00C96418" w:rsidP="00BE0B1F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18" w:rsidRPr="001D69CF" w:rsidRDefault="00C96418" w:rsidP="00BE0B1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4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ind w:left="567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Население (при применении УСН)</w:t>
            </w:r>
          </w:p>
        </w:tc>
      </w:tr>
      <w:tr w:rsidR="00C96418" w:rsidRPr="001D69CF" w:rsidTr="00C96418">
        <w:trPr>
          <w:trHeight w:val="11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18" w:rsidRPr="001D69CF" w:rsidRDefault="00C96418" w:rsidP="00BE0B1F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18" w:rsidRPr="001D69CF" w:rsidRDefault="00C96418" w:rsidP="00BE0B1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Тариф на холодное водоснабжение (техническая вода), руб.</w:t>
            </w:r>
            <w:r w:rsidRPr="001D69CF">
              <w:rPr>
                <w:color w:val="000000"/>
                <w:sz w:val="22"/>
                <w:szCs w:val="22"/>
              </w:rPr>
              <w:t>/м</w:t>
            </w:r>
            <w:r w:rsidRPr="001D69CF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30,20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30,80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30,80</w:t>
            </w:r>
          </w:p>
        </w:tc>
        <w:tc>
          <w:tcPr>
            <w:tcW w:w="1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31,83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D69CF">
              <w:rPr>
                <w:sz w:val="22"/>
                <w:szCs w:val="22"/>
              </w:rPr>
              <w:t>34,38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418" w:rsidRPr="001D69CF" w:rsidRDefault="00C96418" w:rsidP="00BE0B1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C96418" w:rsidRPr="001D69CF" w:rsidRDefault="00C96418" w:rsidP="00BE0B1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</w:tr>
    </w:tbl>
    <w:p w:rsidR="00C96418" w:rsidRDefault="00C96418" w:rsidP="00C96418">
      <w:pPr>
        <w:jc w:val="both"/>
      </w:pPr>
    </w:p>
    <w:p w:rsidR="00C96418" w:rsidRDefault="00C96418" w:rsidP="00C96418">
      <w:pPr>
        <w:ind w:firstLine="708"/>
        <w:jc w:val="both"/>
      </w:pPr>
      <w:r>
        <w:t>»</w:t>
      </w:r>
    </w:p>
    <w:p w:rsidR="00C96418" w:rsidRDefault="00C96418" w:rsidP="00C96418">
      <w:pPr>
        <w:jc w:val="both"/>
      </w:pPr>
    </w:p>
    <w:p w:rsidR="00C96418" w:rsidRPr="00C96418" w:rsidRDefault="00C96418" w:rsidP="00C96418"/>
    <w:p w:rsidR="00C96418" w:rsidRPr="00C96418" w:rsidRDefault="00C96418" w:rsidP="00C96418"/>
    <w:tbl>
      <w:tblPr>
        <w:tblW w:w="9606" w:type="dxa"/>
        <w:tblInd w:w="3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226"/>
      </w:tblGrid>
      <w:tr w:rsidR="00C96418" w:rsidRPr="00DD337E" w:rsidTr="00C96418">
        <w:trPr>
          <w:trHeight w:val="2841"/>
        </w:trPr>
        <w:tc>
          <w:tcPr>
            <w:tcW w:w="3190" w:type="dxa"/>
          </w:tcPr>
          <w:p w:rsidR="00C96418" w:rsidRPr="00DD337E" w:rsidRDefault="00C96418" w:rsidP="00BE0B1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C96418" w:rsidRPr="00DD337E" w:rsidRDefault="00C96418" w:rsidP="00BE0B1F">
            <w:pPr>
              <w:jc w:val="center"/>
            </w:pPr>
          </w:p>
        </w:tc>
        <w:tc>
          <w:tcPr>
            <w:tcW w:w="3190" w:type="dxa"/>
          </w:tcPr>
          <w:p w:rsidR="00C96418" w:rsidRPr="00DD337E" w:rsidRDefault="00C96418" w:rsidP="00BE0B1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C96418" w:rsidRPr="00DD337E" w:rsidRDefault="00C96418" w:rsidP="00BE0B1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C96418" w:rsidRPr="00DD337E" w:rsidRDefault="00C96418" w:rsidP="00BE0B1F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226" w:type="dxa"/>
          </w:tcPr>
          <w:p w:rsidR="00C96418" w:rsidRPr="00DD337E" w:rsidRDefault="00C96418" w:rsidP="00BE0B1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C96418" w:rsidRPr="00DD337E" w:rsidRDefault="00C96418" w:rsidP="00BE0B1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C96418" w:rsidRPr="00DD337E" w:rsidRDefault="00C96418" w:rsidP="00BE0B1F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C96418" w:rsidRDefault="00C96418" w:rsidP="00C96418"/>
    <w:p w:rsidR="00C96418" w:rsidRDefault="00C96418" w:rsidP="00C96418"/>
    <w:p w:rsidR="00C96418" w:rsidRPr="00C96418" w:rsidRDefault="00C96418" w:rsidP="00C96418">
      <w:pPr>
        <w:sectPr w:rsidR="00C96418" w:rsidRPr="00C96418" w:rsidSect="00C96418">
          <w:pgSz w:w="16838" w:h="11906" w:orient="landscape"/>
          <w:pgMar w:top="1701" w:right="1134" w:bottom="851" w:left="1134" w:header="720" w:footer="720" w:gutter="0"/>
          <w:cols w:space="720"/>
          <w:docGrid w:linePitch="600" w:charSpace="36864"/>
        </w:sectPr>
      </w:pPr>
    </w:p>
    <w:p w:rsidR="00C96418" w:rsidRDefault="00C96418" w:rsidP="00C96418">
      <w:pPr>
        <w:jc w:val="both"/>
      </w:pPr>
      <w:r>
        <w:pict>
          <v:shape id="_x0000_s1027" type="#_x0000_t202" style="position:absolute;left:0;text-align:left;margin-left:8.3pt;margin-top:-4.75pt;width:516pt;height:13.75pt;z-index:251661312;mso-position-horizontal-relative:page" stroked="f">
            <v:fill opacity="0" color2="black"/>
            <v:textbox inset="0,0,0,0">
              <w:txbxContent>
                <w:p w:rsidR="00C96418" w:rsidRDefault="00C96418" w:rsidP="00C96418">
                  <w:pPr>
                    <w:jc w:val="center"/>
                  </w:pPr>
                  <w:r>
                    <w:t xml:space="preserve">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  <w10:wrap type="square" side="largest"/>
          </v:shape>
        </w:pict>
      </w:r>
    </w:p>
    <w:p w:rsidR="00C96418" w:rsidRDefault="00C96418" w:rsidP="00C96418">
      <w:pPr>
        <w:jc w:val="both"/>
      </w:pPr>
    </w:p>
    <w:p w:rsidR="00C96418" w:rsidRDefault="00C96418" w:rsidP="00C96418">
      <w:pPr>
        <w:jc w:val="both"/>
      </w:pPr>
    </w:p>
    <w:p w:rsidR="00C96418" w:rsidRDefault="00C96418" w:rsidP="00C96418">
      <w:pPr>
        <w:jc w:val="both"/>
      </w:pPr>
    </w:p>
    <w:p w:rsidR="00C96418" w:rsidRDefault="00C96418" w:rsidP="00C96418">
      <w:pPr>
        <w:jc w:val="both"/>
      </w:pPr>
    </w:p>
    <w:p w:rsidR="00C96418" w:rsidRDefault="00C96418" w:rsidP="00C96418">
      <w:pPr>
        <w:jc w:val="both"/>
      </w:pPr>
    </w:p>
    <w:p w:rsidR="00C96418" w:rsidRDefault="00C96418" w:rsidP="00C96418">
      <w:pPr>
        <w:jc w:val="both"/>
      </w:pPr>
    </w:p>
    <w:p w:rsidR="00C96418" w:rsidRDefault="00C96418" w:rsidP="00C96418">
      <w:pPr>
        <w:jc w:val="both"/>
      </w:pPr>
    </w:p>
    <w:p w:rsidR="00C96418" w:rsidRDefault="00C96418" w:rsidP="00C9641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4CCE" w:rsidRPr="00BD3A50" w:rsidRDefault="00EA4CCE" w:rsidP="00EA4CCE">
      <w:pPr>
        <w:pStyle w:val="affffff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A4CCE" w:rsidRDefault="00EA4CCE" w:rsidP="00EA4CCE"/>
    <w:p w:rsidR="00A9243F" w:rsidRPr="00695E40" w:rsidRDefault="00A9243F" w:rsidP="00A9243F">
      <w:pPr>
        <w:ind w:firstLine="709"/>
        <w:jc w:val="both"/>
      </w:pPr>
    </w:p>
    <w:p w:rsidR="00B17228" w:rsidRDefault="00B17228" w:rsidP="007527BF">
      <w:pPr>
        <w:jc w:val="center"/>
      </w:pPr>
    </w:p>
    <w:p w:rsidR="00657FBC" w:rsidRPr="00346AC4" w:rsidRDefault="00657FBC" w:rsidP="00657FBC">
      <w:pPr>
        <w:tabs>
          <w:tab w:val="left" w:pos="3000"/>
        </w:tabs>
        <w:rPr>
          <w:rFonts w:ascii="Arial Narrow" w:hAnsi="Arial Narrow" w:cs="Arial"/>
        </w:rPr>
      </w:pPr>
    </w:p>
    <w:p w:rsidR="002747BD" w:rsidRPr="007527BF" w:rsidRDefault="002747BD" w:rsidP="007527BF">
      <w:pPr>
        <w:spacing w:line="240" w:lineRule="atLeast"/>
        <w:jc w:val="center"/>
        <w:rPr>
          <w:bCs/>
        </w:rPr>
        <w:sectPr w:rsidR="002747BD" w:rsidRPr="007527BF" w:rsidSect="007527BF">
          <w:pgSz w:w="11906" w:h="16838"/>
          <w:pgMar w:top="1134" w:right="849" w:bottom="1134" w:left="1701" w:header="720" w:footer="720" w:gutter="0"/>
          <w:cols w:space="720"/>
          <w:docGrid w:linePitch="600" w:charSpace="36864"/>
        </w:sectPr>
      </w:pPr>
    </w:p>
    <w:p w:rsidR="00933AA5" w:rsidRPr="002747BD" w:rsidRDefault="00933AA5" w:rsidP="002747BD">
      <w:pPr>
        <w:tabs>
          <w:tab w:val="left" w:pos="3735"/>
        </w:tabs>
        <w:rPr>
          <w:rFonts w:ascii="Arial Narrow" w:hAnsi="Arial Narrow" w:cs="Arial"/>
        </w:rPr>
      </w:pPr>
    </w:p>
    <w:sectPr w:rsidR="00933AA5" w:rsidRPr="002747BD" w:rsidSect="002747BD">
      <w:pgSz w:w="11906" w:h="16800"/>
      <w:pgMar w:top="1134" w:right="800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436" w:rsidRDefault="00E80436" w:rsidP="00E65A72">
      <w:r>
        <w:separator/>
      </w:r>
    </w:p>
  </w:endnote>
  <w:endnote w:type="continuationSeparator" w:id="1">
    <w:p w:rsidR="00E80436" w:rsidRDefault="00E80436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436" w:rsidRDefault="00E80436" w:rsidP="00E65A72">
      <w:r>
        <w:separator/>
      </w:r>
    </w:p>
  </w:footnote>
  <w:footnote w:type="continuationSeparator" w:id="1">
    <w:p w:rsidR="00E80436" w:rsidRDefault="00E80436" w:rsidP="00E65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>
    <w:nsid w:val="07E20833"/>
    <w:multiLevelType w:val="hybridMultilevel"/>
    <w:tmpl w:val="79B45F9A"/>
    <w:lvl w:ilvl="0" w:tplc="15DCE9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062805"/>
    <w:multiLevelType w:val="hybridMultilevel"/>
    <w:tmpl w:val="A96292F0"/>
    <w:lvl w:ilvl="0" w:tplc="14241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AB6616"/>
    <w:multiLevelType w:val="hybridMultilevel"/>
    <w:tmpl w:val="6800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2662785"/>
    <w:multiLevelType w:val="multilevel"/>
    <w:tmpl w:val="99B0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A1BD1"/>
    <w:multiLevelType w:val="hybridMultilevel"/>
    <w:tmpl w:val="CA68A952"/>
    <w:lvl w:ilvl="0" w:tplc="2800D24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6623CA"/>
    <w:multiLevelType w:val="multilevel"/>
    <w:tmpl w:val="57A0E600"/>
    <w:lvl w:ilvl="0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  <w:color w:val="000000"/>
      </w:rPr>
    </w:lvl>
  </w:abstractNum>
  <w:abstractNum w:abstractNumId="12">
    <w:nsid w:val="49F20680"/>
    <w:multiLevelType w:val="hybridMultilevel"/>
    <w:tmpl w:val="A60A3858"/>
    <w:lvl w:ilvl="0" w:tplc="D1E8728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2171D"/>
    <w:multiLevelType w:val="hybridMultilevel"/>
    <w:tmpl w:val="E3BC5BE0"/>
    <w:lvl w:ilvl="0" w:tplc="6BD667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2F4FDC"/>
    <w:multiLevelType w:val="hybridMultilevel"/>
    <w:tmpl w:val="C8B8ECE4"/>
    <w:lvl w:ilvl="0" w:tplc="B366F8A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8D6BA0"/>
    <w:multiLevelType w:val="multilevel"/>
    <w:tmpl w:val="FFA2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19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1E4A81"/>
    <w:multiLevelType w:val="multilevel"/>
    <w:tmpl w:val="D92E3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C50AE7"/>
    <w:multiLevelType w:val="hybridMultilevel"/>
    <w:tmpl w:val="D72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167B6"/>
    <w:multiLevelType w:val="hybridMultilevel"/>
    <w:tmpl w:val="B316C86E"/>
    <w:lvl w:ilvl="0" w:tplc="C432624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5"/>
  </w:num>
  <w:num w:numId="5">
    <w:abstractNumId w:val="18"/>
  </w:num>
  <w:num w:numId="6">
    <w:abstractNumId w:val="12"/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21"/>
  </w:num>
  <w:num w:numId="12">
    <w:abstractNumId w:val="13"/>
  </w:num>
  <w:num w:numId="13">
    <w:abstractNumId w:val="17"/>
  </w:num>
  <w:num w:numId="14">
    <w:abstractNumId w:val="11"/>
  </w:num>
  <w:num w:numId="15">
    <w:abstractNumId w:val="23"/>
  </w:num>
  <w:num w:numId="16">
    <w:abstractNumId w:val="3"/>
  </w:num>
  <w:num w:numId="17">
    <w:abstractNumId w:val="1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20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54A80"/>
    <w:rsid w:val="00065C9C"/>
    <w:rsid w:val="00066D8B"/>
    <w:rsid w:val="0007667E"/>
    <w:rsid w:val="000825F2"/>
    <w:rsid w:val="000B2924"/>
    <w:rsid w:val="000E39DE"/>
    <w:rsid w:val="00113B2E"/>
    <w:rsid w:val="00116B85"/>
    <w:rsid w:val="001577A3"/>
    <w:rsid w:val="00204F85"/>
    <w:rsid w:val="00244023"/>
    <w:rsid w:val="00245320"/>
    <w:rsid w:val="00252883"/>
    <w:rsid w:val="002747BD"/>
    <w:rsid w:val="002E2559"/>
    <w:rsid w:val="002E652C"/>
    <w:rsid w:val="00396D5B"/>
    <w:rsid w:val="004B0BCF"/>
    <w:rsid w:val="004B2B80"/>
    <w:rsid w:val="004E281B"/>
    <w:rsid w:val="00507A95"/>
    <w:rsid w:val="006342D3"/>
    <w:rsid w:val="006424F4"/>
    <w:rsid w:val="00657FBC"/>
    <w:rsid w:val="006813E4"/>
    <w:rsid w:val="00681B10"/>
    <w:rsid w:val="006D6887"/>
    <w:rsid w:val="007527BF"/>
    <w:rsid w:val="00795E93"/>
    <w:rsid w:val="00804E70"/>
    <w:rsid w:val="0086471D"/>
    <w:rsid w:val="008D15F1"/>
    <w:rsid w:val="00933AA5"/>
    <w:rsid w:val="009420B2"/>
    <w:rsid w:val="00971E40"/>
    <w:rsid w:val="00A03E46"/>
    <w:rsid w:val="00A55DDF"/>
    <w:rsid w:val="00A728BB"/>
    <w:rsid w:val="00A81380"/>
    <w:rsid w:val="00A8262C"/>
    <w:rsid w:val="00A9243F"/>
    <w:rsid w:val="00AF640B"/>
    <w:rsid w:val="00B025BD"/>
    <w:rsid w:val="00B17228"/>
    <w:rsid w:val="00B24EB1"/>
    <w:rsid w:val="00B46CA4"/>
    <w:rsid w:val="00B90EA8"/>
    <w:rsid w:val="00B964A3"/>
    <w:rsid w:val="00BE0B6E"/>
    <w:rsid w:val="00BE6795"/>
    <w:rsid w:val="00C06C5B"/>
    <w:rsid w:val="00C53DC4"/>
    <w:rsid w:val="00C603FA"/>
    <w:rsid w:val="00C6678F"/>
    <w:rsid w:val="00C96418"/>
    <w:rsid w:val="00CE36E8"/>
    <w:rsid w:val="00CE6787"/>
    <w:rsid w:val="00CF0715"/>
    <w:rsid w:val="00D20608"/>
    <w:rsid w:val="00D44C3D"/>
    <w:rsid w:val="00DD6943"/>
    <w:rsid w:val="00E033A1"/>
    <w:rsid w:val="00E1207F"/>
    <w:rsid w:val="00E65A72"/>
    <w:rsid w:val="00E80436"/>
    <w:rsid w:val="00E9032B"/>
    <w:rsid w:val="00E90AEA"/>
    <w:rsid w:val="00EA4CCE"/>
    <w:rsid w:val="00ED4EB0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5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6">
    <w:name w:val="Subtitle"/>
    <w:basedOn w:val="a"/>
    <w:link w:val="a7"/>
    <w:uiPriority w:val="11"/>
    <w:qFormat/>
    <w:rsid w:val="00D20608"/>
    <w:pPr>
      <w:ind w:firstLine="426"/>
    </w:pPr>
    <w:rPr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D20608"/>
    <w:rPr>
      <w:color w:val="0000FF"/>
      <w:u w:val="single"/>
    </w:rPr>
  </w:style>
  <w:style w:type="table" w:styleId="a9">
    <w:name w:val="Table Grid"/>
    <w:basedOn w:val="a1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b">
    <w:name w:val="Body Text"/>
    <w:basedOn w:val="a"/>
    <w:link w:val="ac"/>
    <w:uiPriority w:val="99"/>
    <w:unhideWhenUsed/>
    <w:rsid w:val="00E65A7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1">
    <w:name w:val="footnote text"/>
    <w:basedOn w:val="a"/>
    <w:link w:val="af2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2">
    <w:name w:val="Текст сноски Знак"/>
    <w:basedOn w:val="a0"/>
    <w:link w:val="af1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5">
    <w:name w:val="Body Text Indent"/>
    <w:aliases w:val="Нумерованный список !!,Основной текст 1,Надин стиль,Основной текст без отступа"/>
    <w:basedOn w:val="a"/>
    <w:link w:val="af6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5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8">
    <w:name w:val="Title"/>
    <w:basedOn w:val="a"/>
    <w:next w:val="a"/>
    <w:link w:val="af9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a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d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e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0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3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4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semiHidden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5">
    <w:name w:val="Гипертекстовая ссылка"/>
    <w:basedOn w:val="a0"/>
    <w:uiPriority w:val="99"/>
    <w:rsid w:val="00ED4EB0"/>
    <w:rPr>
      <w:b/>
      <w:bCs/>
      <w:color w:val="106BBE"/>
    </w:rPr>
  </w:style>
  <w:style w:type="paragraph" w:customStyle="1" w:styleId="ConsPlusTitle">
    <w:name w:val="ConsPlusTitle"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6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Прижатый влево"/>
    <w:basedOn w:val="a"/>
    <w:next w:val="a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8">
    <w:name w:val="Цветовое выделение"/>
    <w:rsid w:val="00C06C5B"/>
    <w:rPr>
      <w:b/>
      <w:color w:val="26282F"/>
    </w:rPr>
  </w:style>
  <w:style w:type="character" w:customStyle="1" w:styleId="aff9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a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b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c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d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e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0">
    <w:name w:val="Опечатки"/>
    <w:rsid w:val="00C06C5B"/>
    <w:rPr>
      <w:color w:val="FF0000"/>
    </w:rPr>
  </w:style>
  <w:style w:type="character" w:customStyle="1" w:styleId="afff1">
    <w:name w:val="Продолжение ссылки"/>
    <w:basedOn w:val="aff5"/>
    <w:rsid w:val="00C06C5B"/>
  </w:style>
  <w:style w:type="character" w:customStyle="1" w:styleId="afff2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3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4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сылка на утративший силу документ"/>
    <w:basedOn w:val="aff5"/>
    <w:rsid w:val="00C06C5B"/>
  </w:style>
  <w:style w:type="character" w:customStyle="1" w:styleId="afff6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rsid w:val="00C06C5B"/>
    <w:rPr>
      <w:rFonts w:ascii="Courier New" w:hAnsi="Courier New" w:cs="Courier New"/>
      <w:sz w:val="20"/>
      <w:szCs w:val="20"/>
    </w:rPr>
  </w:style>
  <w:style w:type="paragraph" w:customStyle="1" w:styleId="afff7">
    <w:name w:val="Заголовок"/>
    <w:basedOn w:val="afff8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8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9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a">
    <w:name w:val="Внимание: криминал!!"/>
    <w:basedOn w:val="afff9"/>
    <w:next w:val="a"/>
    <w:rsid w:val="00C06C5B"/>
  </w:style>
  <w:style w:type="paragraph" w:customStyle="1" w:styleId="afffb">
    <w:name w:val="Внимание: недобросовестность!"/>
    <w:basedOn w:val="afff9"/>
    <w:next w:val="a"/>
    <w:rsid w:val="00C06C5B"/>
  </w:style>
  <w:style w:type="paragraph" w:customStyle="1" w:styleId="afffc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d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e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0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1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2">
    <w:name w:val="Заголовок ЭР (правое окно)"/>
    <w:basedOn w:val="affff1"/>
    <w:next w:val="a"/>
    <w:rsid w:val="00C06C5B"/>
    <w:pPr>
      <w:spacing w:after="0"/>
      <w:jc w:val="left"/>
    </w:pPr>
  </w:style>
  <w:style w:type="paragraph" w:customStyle="1" w:styleId="affff3">
    <w:name w:val="Интерактивный заголовок"/>
    <w:basedOn w:val="afff7"/>
    <w:next w:val="a"/>
    <w:rsid w:val="00C06C5B"/>
  </w:style>
  <w:style w:type="paragraph" w:customStyle="1" w:styleId="affff4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5">
    <w:name w:val="Информация об изменениях"/>
    <w:basedOn w:val="affff4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Комментарий"/>
    <w:basedOn w:val="affff6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rsid w:val="00C06C5B"/>
    <w:rPr>
      <w:i/>
      <w:iCs/>
    </w:rPr>
  </w:style>
  <w:style w:type="paragraph" w:customStyle="1" w:styleId="affff9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a">
    <w:name w:val="Колонтитул (левый)"/>
    <w:basedOn w:val="affff9"/>
    <w:next w:val="a"/>
    <w:rsid w:val="00C06C5B"/>
    <w:rPr>
      <w:sz w:val="14"/>
      <w:szCs w:val="14"/>
    </w:rPr>
  </w:style>
  <w:style w:type="paragraph" w:customStyle="1" w:styleId="affffb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c">
    <w:name w:val="Колонтитул (правый)"/>
    <w:basedOn w:val="affffb"/>
    <w:next w:val="a"/>
    <w:rsid w:val="00C06C5B"/>
    <w:rPr>
      <w:sz w:val="14"/>
      <w:szCs w:val="14"/>
    </w:rPr>
  </w:style>
  <w:style w:type="paragraph" w:customStyle="1" w:styleId="affffd">
    <w:name w:val="Комментарий пользователя"/>
    <w:basedOn w:val="affff7"/>
    <w:next w:val="a"/>
    <w:rsid w:val="00C06C5B"/>
    <w:pPr>
      <w:jc w:val="left"/>
    </w:pPr>
    <w:rPr>
      <w:shd w:val="clear" w:color="auto" w:fill="FFDFE0"/>
    </w:rPr>
  </w:style>
  <w:style w:type="paragraph" w:customStyle="1" w:styleId="affffe">
    <w:name w:val="Куда обратиться?"/>
    <w:basedOn w:val="afff9"/>
    <w:next w:val="a"/>
    <w:rsid w:val="00C06C5B"/>
  </w:style>
  <w:style w:type="paragraph" w:customStyle="1" w:styleId="afffff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0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1">
    <w:name w:val="Необходимые документы"/>
    <w:basedOn w:val="afff9"/>
    <w:next w:val="a"/>
    <w:rsid w:val="00C06C5B"/>
    <w:pPr>
      <w:ind w:firstLine="118"/>
    </w:pPr>
  </w:style>
  <w:style w:type="paragraph" w:customStyle="1" w:styleId="afffff2">
    <w:name w:val="Нормальный (таблица)"/>
    <w:basedOn w:val="a"/>
    <w:next w:val="a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3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4">
    <w:name w:val="Оглавление"/>
    <w:basedOn w:val="afffff3"/>
    <w:next w:val="a"/>
    <w:rsid w:val="00C06C5B"/>
    <w:pPr>
      <w:ind w:left="140"/>
    </w:pPr>
  </w:style>
  <w:style w:type="paragraph" w:customStyle="1" w:styleId="afffff5">
    <w:name w:val="Переменная часть"/>
    <w:basedOn w:val="afff8"/>
    <w:next w:val="a"/>
    <w:rsid w:val="00C06C5B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7">
    <w:name w:val="Подзаголовок для информации об изменениях"/>
    <w:basedOn w:val="affff4"/>
    <w:next w:val="a"/>
    <w:rsid w:val="00C06C5B"/>
    <w:rPr>
      <w:b/>
      <w:bCs/>
    </w:rPr>
  </w:style>
  <w:style w:type="paragraph" w:customStyle="1" w:styleId="afffff8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9">
    <w:name w:val="Постоянная часть"/>
    <w:basedOn w:val="afff8"/>
    <w:next w:val="a"/>
    <w:rsid w:val="00C06C5B"/>
    <w:rPr>
      <w:sz w:val="20"/>
      <w:szCs w:val="20"/>
    </w:rPr>
  </w:style>
  <w:style w:type="paragraph" w:customStyle="1" w:styleId="afffffa">
    <w:name w:val="Пример."/>
    <w:basedOn w:val="afff9"/>
    <w:next w:val="a"/>
    <w:rsid w:val="00C06C5B"/>
  </w:style>
  <w:style w:type="paragraph" w:customStyle="1" w:styleId="afffffb">
    <w:name w:val="Примечание."/>
    <w:basedOn w:val="afff9"/>
    <w:next w:val="a"/>
    <w:rsid w:val="00C06C5B"/>
  </w:style>
  <w:style w:type="paragraph" w:customStyle="1" w:styleId="afffffc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d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Текст в таблице"/>
    <w:basedOn w:val="afffff2"/>
    <w:next w:val="a"/>
    <w:rsid w:val="00C06C5B"/>
    <w:pPr>
      <w:ind w:firstLine="500"/>
    </w:pPr>
  </w:style>
  <w:style w:type="paragraph" w:customStyle="1" w:styleId="affffff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0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1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2">
    <w:name w:val="Центрированный (таблица)"/>
    <w:basedOn w:val="afffff2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3">
    <w:name w:val="Заголовок таблицы"/>
    <w:basedOn w:val="aa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styleId="affffff4">
    <w:name w:val="Normal (Web)"/>
    <w:basedOn w:val="a"/>
    <w:link w:val="affffff5"/>
    <w:rsid w:val="00EA4CCE"/>
    <w:pPr>
      <w:spacing w:before="100" w:beforeAutospacing="1" w:after="100" w:afterAutospacing="1"/>
    </w:pPr>
    <w:rPr>
      <w:sz w:val="24"/>
      <w:szCs w:val="24"/>
    </w:rPr>
  </w:style>
  <w:style w:type="character" w:customStyle="1" w:styleId="affffff5">
    <w:name w:val="Обычный (веб) Знак"/>
    <w:link w:val="affffff4"/>
    <w:rsid w:val="00EA4C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4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/>
      <vt:lpstr/>
      <vt:lpstr/>
      <vt:lpstr/>
      <vt:lpstr/>
      <vt:lpstr/>
      <vt:lpstr>Утверждено</vt:lpstr>
      <vt:lpstr>    </vt:lpstr>
      <vt:lpstr>    </vt:lpstr>
      <vt:lpstr>    Общие положения</vt:lpstr>
      <vt:lpstr/>
      <vt:lpstr>Нормативные правовые акты, содержащие обязательные</vt:lpstr>
      <vt:lpstr>    </vt:lpstr>
      <vt:lpstr>    </vt:lpstr>
      <vt:lpstr>    3. Ответственность за правонарушения при осуществлении муниципального контроля з</vt:lpstr>
      <vt:lpstr>    автомобильных дорог местного значения</vt:lpstr>
      <vt:lpstr>    </vt:lpstr>
      <vt:lpstr>    Пользователям автомобильных дорог и иным осуществляющим использование автомобиль</vt:lpstr>
      <vt:lpstr>    1) загрязнять дорожное покрытие, полосы отвода и придорожные полосы автомобильны</vt:lpstr>
      <vt:lpstr>    2) использовать водоотводные сооружения автомобильных дорог для стока или сброса</vt:lpstr>
      <vt:lpstr>    3) выполнять в границах полос отвода автомобильных дорог, в том числе на проезже</vt:lpstr>
      <vt:lpstr>    4) создавать условия, препятствующие обеспечению безопасности дорожного движения</vt:lpstr>
      <vt:lpstr>    5) осуществлять прогон животных через автомобильные дороги вне специально устано</vt:lpstr>
      <vt:lpstr>    6) повреждать автомобильные дороги или осуществлять иные действия, наносящие уще</vt:lpstr>
      <vt:lpstr>    7) нарушать другие установленные федеральными законами и иными нормативными прав</vt:lpstr>
      <vt:lpstr>    Юридические лица, их руководители, иные должностные лица или уполномоченные пред</vt:lpstr>
      <vt:lpstr>    Несоблюдение вышеуказанных требований образует составы административного правона</vt:lpstr>
      <vt:lpstr>    - статья 19.4. Неповиновение законному распоряжению должностного лица органа, ос</vt:lpstr>
      <vt:lpstr>    - статья 19.4.1. Воспрепятствование законной деятельности должностного лица орга</vt:lpstr>
      <vt:lpstr>    - статья 19.5. Невыполнение в срок законного предписания (постановления, предста</vt:lpstr>
      <vt:lpstr>    - статья 19.7. Непредставление сведений (информации).</vt:lpstr>
      <vt:lpstr>    </vt:lpstr>
      <vt:lpstr>    </vt:lpstr>
    </vt:vector>
  </TitlesOfParts>
  <Company>Microsoft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37</cp:revision>
  <dcterms:created xsi:type="dcterms:W3CDTF">2021-03-25T11:42:00Z</dcterms:created>
  <dcterms:modified xsi:type="dcterms:W3CDTF">2022-11-28T04:36:00Z</dcterms:modified>
</cp:coreProperties>
</file>