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42" w:rsidRPr="00912C42" w:rsidRDefault="00912C42" w:rsidP="00912C42">
      <w:pPr>
        <w:spacing w:after="300" w:line="240" w:lineRule="auto"/>
        <w:outlineLvl w:val="0"/>
        <w:rPr>
          <w:rFonts w:ascii="Conv_PFDINTEXTCONDPRO-MEDIUM" w:eastAsia="Times New Roman" w:hAnsi="Conv_PFDINTEXTCONDPRO-MEDIUM" w:cs="Arial"/>
          <w:color w:val="405965"/>
          <w:kern w:val="36"/>
          <w:sz w:val="84"/>
          <w:szCs w:val="84"/>
          <w:lang w:eastAsia="ru-RU"/>
        </w:rPr>
      </w:pPr>
      <w:r w:rsidRPr="00912C42">
        <w:rPr>
          <w:rFonts w:ascii="Conv_PFDINTEXTCONDPRO-MEDIUM" w:eastAsia="Times New Roman" w:hAnsi="Conv_PFDINTEXTCONDPRO-MEDIUM" w:cs="Arial"/>
          <w:color w:val="405965"/>
          <w:kern w:val="36"/>
          <w:sz w:val="84"/>
          <w:szCs w:val="84"/>
          <w:lang w:eastAsia="ru-RU"/>
        </w:rPr>
        <w:t>Сегодня последний день для своевременной оплаты имущественных налогов за 2020 год физическими лицами</w:t>
      </w:r>
    </w:p>
    <w:p w:rsidR="00912C42" w:rsidRPr="00912C42" w:rsidRDefault="00912C42" w:rsidP="00912C42">
      <w:pPr>
        <w:shd w:val="clear" w:color="auto" w:fill="FFFFFF"/>
        <w:spacing w:line="240" w:lineRule="auto"/>
        <w:rPr>
          <w:rFonts w:ascii="Arial" w:eastAsia="Times New Roman" w:hAnsi="Arial" w:cs="Arial"/>
          <w:color w:val="000000"/>
          <w:sz w:val="17"/>
          <w:szCs w:val="17"/>
          <w:lang w:eastAsia="ru-RU"/>
        </w:rPr>
      </w:pPr>
      <w:r w:rsidRPr="00912C42">
        <w:rPr>
          <w:rFonts w:ascii="Arial" w:eastAsia="Times New Roman" w:hAnsi="Arial" w:cs="Arial"/>
          <w:color w:val="000000"/>
          <w:sz w:val="17"/>
          <w:szCs w:val="17"/>
          <w:lang w:eastAsia="ru-RU"/>
        </w:rPr>
        <w:t>Дата публикации: 01.12.2021 09:30</w:t>
      </w:r>
    </w:p>
    <w:p w:rsidR="00912C42" w:rsidRPr="00912C42" w:rsidRDefault="00912C42" w:rsidP="00912C42">
      <w:pPr>
        <w:shd w:val="clear" w:color="auto" w:fill="FFFFFF"/>
        <w:spacing w:after="300" w:line="240" w:lineRule="auto"/>
        <w:rPr>
          <w:rFonts w:ascii="Arial" w:eastAsia="Times New Roman" w:hAnsi="Arial" w:cs="Arial"/>
          <w:color w:val="405965"/>
          <w:sz w:val="24"/>
          <w:szCs w:val="24"/>
          <w:lang w:eastAsia="ru-RU"/>
        </w:rPr>
      </w:pPr>
      <w:r w:rsidRPr="00912C42">
        <w:rPr>
          <w:rFonts w:ascii="Arial" w:eastAsia="Times New Roman" w:hAnsi="Arial" w:cs="Arial"/>
          <w:color w:val="405965"/>
          <w:sz w:val="24"/>
          <w:szCs w:val="24"/>
          <w:lang w:eastAsia="ru-RU"/>
        </w:rPr>
        <w:t>Срок для своевременной оплаты физическими лицами налогов, указанных в налоговых уведомлениях за 2020 год, истекает 1 декабря.</w:t>
      </w:r>
    </w:p>
    <w:p w:rsidR="00912C42" w:rsidRPr="00912C42" w:rsidRDefault="00912C42" w:rsidP="00912C42">
      <w:pPr>
        <w:shd w:val="clear" w:color="auto" w:fill="FFFFFF"/>
        <w:spacing w:after="0" w:line="240" w:lineRule="auto"/>
        <w:rPr>
          <w:rFonts w:ascii="Arial" w:eastAsia="Times New Roman" w:hAnsi="Arial" w:cs="Arial"/>
          <w:color w:val="405965"/>
          <w:sz w:val="24"/>
          <w:szCs w:val="24"/>
          <w:lang w:eastAsia="ru-RU"/>
        </w:rPr>
      </w:pPr>
      <w:r w:rsidRPr="00912C42">
        <w:rPr>
          <w:rFonts w:ascii="Arial" w:eastAsia="Times New Roman" w:hAnsi="Arial" w:cs="Arial"/>
          <w:color w:val="405965"/>
          <w:sz w:val="24"/>
          <w:szCs w:val="24"/>
          <w:lang w:eastAsia="ru-RU"/>
        </w:rPr>
        <w:t xml:space="preserve">В этом году налоговые органы сформировали физическим лицам 67,1 </w:t>
      </w:r>
      <w:proofErr w:type="gramStart"/>
      <w:r w:rsidRPr="00912C42">
        <w:rPr>
          <w:rFonts w:ascii="Arial" w:eastAsia="Times New Roman" w:hAnsi="Arial" w:cs="Arial"/>
          <w:color w:val="405965"/>
          <w:sz w:val="24"/>
          <w:szCs w:val="24"/>
          <w:lang w:eastAsia="ru-RU"/>
        </w:rPr>
        <w:t>млн</w:t>
      </w:r>
      <w:proofErr w:type="gramEnd"/>
      <w:r w:rsidRPr="00912C42">
        <w:rPr>
          <w:rFonts w:ascii="Arial" w:eastAsia="Times New Roman" w:hAnsi="Arial" w:cs="Arial"/>
          <w:color w:val="405965"/>
          <w:sz w:val="24"/>
          <w:szCs w:val="24"/>
          <w:lang w:eastAsia="ru-RU"/>
        </w:rPr>
        <w:t xml:space="preserve"> таких уведомлений для уплаты транспортного и земельного налогов, а также налога на имущество. Из них 44,6 </w:t>
      </w:r>
      <w:proofErr w:type="gramStart"/>
      <w:r w:rsidRPr="00912C42">
        <w:rPr>
          <w:rFonts w:ascii="Arial" w:eastAsia="Times New Roman" w:hAnsi="Arial" w:cs="Arial"/>
          <w:color w:val="405965"/>
          <w:sz w:val="24"/>
          <w:szCs w:val="24"/>
          <w:lang w:eastAsia="ru-RU"/>
        </w:rPr>
        <w:t>млн</w:t>
      </w:r>
      <w:proofErr w:type="gramEnd"/>
      <w:r w:rsidRPr="00912C42">
        <w:rPr>
          <w:rFonts w:ascii="Arial" w:eastAsia="Times New Roman" w:hAnsi="Arial" w:cs="Arial"/>
          <w:color w:val="405965"/>
          <w:sz w:val="24"/>
          <w:szCs w:val="24"/>
          <w:lang w:eastAsia="ru-RU"/>
        </w:rPr>
        <w:t xml:space="preserve"> (66,5%) на бумажном носителе и 22,5 млн (33,5%) в электронном виде в «</w:t>
      </w:r>
      <w:hyperlink r:id="rId5" w:tgtFrame="_blank" w:history="1">
        <w:r w:rsidRPr="00912C42">
          <w:rPr>
            <w:rFonts w:ascii="Arial" w:eastAsia="Times New Roman" w:hAnsi="Arial" w:cs="Arial"/>
            <w:color w:val="0066B3"/>
            <w:sz w:val="24"/>
            <w:szCs w:val="24"/>
            <w:lang w:eastAsia="ru-RU"/>
          </w:rPr>
          <w:t>Личном кабинете налогоплательщика</w:t>
        </w:r>
      </w:hyperlink>
      <w:r w:rsidRPr="00912C42">
        <w:rPr>
          <w:rFonts w:ascii="Arial" w:eastAsia="Times New Roman" w:hAnsi="Arial" w:cs="Arial"/>
          <w:color w:val="405965"/>
          <w:sz w:val="24"/>
          <w:szCs w:val="24"/>
          <w:lang w:eastAsia="ru-RU"/>
        </w:rPr>
        <w:t>» (+16% к 2020 г.).</w:t>
      </w:r>
    </w:p>
    <w:p w:rsidR="00912C42" w:rsidRPr="00912C42" w:rsidRDefault="00912C42" w:rsidP="00912C42">
      <w:pPr>
        <w:shd w:val="clear" w:color="auto" w:fill="FFFFFF"/>
        <w:spacing w:after="0" w:line="240" w:lineRule="auto"/>
        <w:rPr>
          <w:rFonts w:ascii="Arial" w:eastAsia="Times New Roman" w:hAnsi="Arial" w:cs="Arial"/>
          <w:color w:val="405965"/>
          <w:sz w:val="24"/>
          <w:szCs w:val="24"/>
          <w:lang w:eastAsia="ru-RU"/>
        </w:rPr>
      </w:pPr>
      <w:r w:rsidRPr="00912C42">
        <w:rPr>
          <w:rFonts w:ascii="Arial" w:eastAsia="Times New Roman" w:hAnsi="Arial" w:cs="Arial"/>
          <w:color w:val="405965"/>
          <w:sz w:val="24"/>
          <w:szCs w:val="24"/>
          <w:lang w:eastAsia="ru-RU"/>
        </w:rPr>
        <w:t xml:space="preserve">Порядок направления налоговых уведомлений не поменялся. Как и раньше, они направлены по почте заказными письмами или размещены в электронной форме пользователям «Личного кабинета налогоплательщика». Также гражданин может получить налоговое уведомление в любом налоговом органе либо </w:t>
      </w:r>
      <w:proofErr w:type="gramStart"/>
      <w:r w:rsidRPr="00912C42">
        <w:rPr>
          <w:rFonts w:ascii="Arial" w:eastAsia="Times New Roman" w:hAnsi="Arial" w:cs="Arial"/>
          <w:color w:val="405965"/>
          <w:sz w:val="24"/>
          <w:szCs w:val="24"/>
          <w:lang w:eastAsia="ru-RU"/>
        </w:rPr>
        <w:t>через</w:t>
      </w:r>
      <w:proofErr w:type="gramEnd"/>
      <w:r w:rsidRPr="00912C42">
        <w:rPr>
          <w:rFonts w:ascii="Arial" w:eastAsia="Times New Roman" w:hAnsi="Arial" w:cs="Arial"/>
          <w:color w:val="405965"/>
          <w:sz w:val="24"/>
          <w:szCs w:val="24"/>
          <w:lang w:eastAsia="ru-RU"/>
        </w:rPr>
        <w:t xml:space="preserve"> </w:t>
      </w:r>
      <w:proofErr w:type="gramStart"/>
      <w:r w:rsidRPr="00912C42">
        <w:rPr>
          <w:rFonts w:ascii="Arial" w:eastAsia="Times New Roman" w:hAnsi="Arial" w:cs="Arial"/>
          <w:color w:val="405965"/>
          <w:sz w:val="24"/>
          <w:szCs w:val="24"/>
          <w:lang w:eastAsia="ru-RU"/>
        </w:rPr>
        <w:t>уполномоченный</w:t>
      </w:r>
      <w:proofErr w:type="gramEnd"/>
      <w:r w:rsidRPr="00912C42">
        <w:rPr>
          <w:rFonts w:ascii="Arial" w:eastAsia="Times New Roman" w:hAnsi="Arial" w:cs="Arial"/>
          <w:color w:val="405965"/>
          <w:sz w:val="24"/>
          <w:szCs w:val="24"/>
          <w:lang w:eastAsia="ru-RU"/>
        </w:rPr>
        <w:t xml:space="preserve"> МФЦ на основании </w:t>
      </w:r>
      <w:hyperlink r:id="rId6" w:tgtFrame="_blank" w:history="1">
        <w:r w:rsidRPr="00912C42">
          <w:rPr>
            <w:rFonts w:ascii="Arial" w:eastAsia="Times New Roman" w:hAnsi="Arial" w:cs="Arial"/>
            <w:color w:val="0066B3"/>
            <w:sz w:val="24"/>
            <w:szCs w:val="24"/>
            <w:lang w:eastAsia="ru-RU"/>
          </w:rPr>
          <w:t>заявления</w:t>
        </w:r>
      </w:hyperlink>
      <w:r w:rsidRPr="00912C42">
        <w:rPr>
          <w:rFonts w:ascii="Arial" w:eastAsia="Times New Roman" w:hAnsi="Arial" w:cs="Arial"/>
          <w:color w:val="405965"/>
          <w:sz w:val="24"/>
          <w:szCs w:val="24"/>
          <w:lang w:eastAsia="ru-RU"/>
        </w:rPr>
        <w:t>.</w:t>
      </w:r>
    </w:p>
    <w:p w:rsidR="00912C42" w:rsidRPr="00912C42" w:rsidRDefault="00912C42" w:rsidP="00912C42">
      <w:pPr>
        <w:shd w:val="clear" w:color="auto" w:fill="FFFFFF"/>
        <w:spacing w:after="0" w:line="240" w:lineRule="auto"/>
        <w:rPr>
          <w:rFonts w:ascii="Arial" w:eastAsia="Times New Roman" w:hAnsi="Arial" w:cs="Arial"/>
          <w:color w:val="405965"/>
          <w:sz w:val="24"/>
          <w:szCs w:val="24"/>
          <w:lang w:eastAsia="ru-RU"/>
        </w:rPr>
      </w:pPr>
      <w:r w:rsidRPr="00912C42">
        <w:rPr>
          <w:rFonts w:ascii="Arial" w:eastAsia="Times New Roman" w:hAnsi="Arial" w:cs="Arial"/>
          <w:color w:val="405965"/>
          <w:sz w:val="24"/>
          <w:szCs w:val="24"/>
          <w:lang w:eastAsia="ru-RU"/>
        </w:rPr>
        <w:t>Оплатить налоги, указанные в налоговом уведомлении, можно с помощью сервиса «</w:t>
      </w:r>
      <w:hyperlink r:id="rId7" w:tgtFrame="_blank" w:history="1">
        <w:r w:rsidRPr="00912C42">
          <w:rPr>
            <w:rFonts w:ascii="Arial" w:eastAsia="Times New Roman" w:hAnsi="Arial" w:cs="Arial"/>
            <w:color w:val="0066B3"/>
            <w:sz w:val="24"/>
            <w:szCs w:val="24"/>
            <w:lang w:eastAsia="ru-RU"/>
          </w:rPr>
          <w:t>Заплати налоги</w:t>
        </w:r>
      </w:hyperlink>
      <w:r w:rsidRPr="00912C42">
        <w:rPr>
          <w:rFonts w:ascii="Arial" w:eastAsia="Times New Roman" w:hAnsi="Arial" w:cs="Arial"/>
          <w:color w:val="405965"/>
          <w:sz w:val="24"/>
          <w:szCs w:val="24"/>
          <w:lang w:eastAsia="ru-RU"/>
        </w:rPr>
        <w:t xml:space="preserve">» или в «Личном кабинете налогоплательщика». Для этого достаточно ввести реквизиты банковской карты или воспользоваться онлайн-сервисом одного из банков-партнёров ФНС России. Уплатить налоги также можно по QR- или </w:t>
      </w:r>
      <w:proofErr w:type="spellStart"/>
      <w:r w:rsidRPr="00912C42">
        <w:rPr>
          <w:rFonts w:ascii="Arial" w:eastAsia="Times New Roman" w:hAnsi="Arial" w:cs="Arial"/>
          <w:color w:val="405965"/>
          <w:sz w:val="24"/>
          <w:szCs w:val="24"/>
          <w:lang w:eastAsia="ru-RU"/>
        </w:rPr>
        <w:t>штрихкоду</w:t>
      </w:r>
      <w:proofErr w:type="spellEnd"/>
      <w:r w:rsidRPr="00912C42">
        <w:rPr>
          <w:rFonts w:ascii="Arial" w:eastAsia="Times New Roman" w:hAnsi="Arial" w:cs="Arial"/>
          <w:color w:val="405965"/>
          <w:sz w:val="24"/>
          <w:szCs w:val="24"/>
          <w:lang w:eastAsia="ru-RU"/>
        </w:rPr>
        <w:t xml:space="preserve"> из налогового уведомления, в банке с указанием УИН платежа, в кассах местных администраций, на почте или в уполномоченном МФЦ.</w:t>
      </w:r>
    </w:p>
    <w:p w:rsidR="00912C42" w:rsidRPr="00912C42" w:rsidRDefault="00912C42" w:rsidP="00912C42">
      <w:pPr>
        <w:shd w:val="clear" w:color="auto" w:fill="FFFFFF"/>
        <w:spacing w:after="0" w:line="240" w:lineRule="auto"/>
        <w:rPr>
          <w:rFonts w:ascii="Arial" w:eastAsia="Times New Roman" w:hAnsi="Arial" w:cs="Arial"/>
          <w:color w:val="405965"/>
          <w:sz w:val="24"/>
          <w:szCs w:val="24"/>
          <w:lang w:eastAsia="ru-RU"/>
        </w:rPr>
      </w:pPr>
      <w:r w:rsidRPr="00912C42">
        <w:rPr>
          <w:rFonts w:ascii="Arial" w:eastAsia="Times New Roman" w:hAnsi="Arial" w:cs="Arial"/>
          <w:color w:val="405965"/>
          <w:sz w:val="24"/>
          <w:szCs w:val="24"/>
          <w:lang w:eastAsia="ru-RU"/>
        </w:rPr>
        <w:t>Если гражданин не может посетить отделение оператора почтовой связи для получения налогового уведомления, направленного заказным письмом, он может любым удобным способом или через интернет-сервис «</w:t>
      </w:r>
      <w:hyperlink r:id="rId8" w:tgtFrame="_blank" w:history="1">
        <w:r w:rsidRPr="00912C42">
          <w:rPr>
            <w:rFonts w:ascii="Arial" w:eastAsia="Times New Roman" w:hAnsi="Arial" w:cs="Arial"/>
            <w:color w:val="0066B3"/>
            <w:sz w:val="24"/>
            <w:szCs w:val="24"/>
            <w:lang w:eastAsia="ru-RU"/>
          </w:rPr>
          <w:t>Обратиться в ФНС России</w:t>
        </w:r>
      </w:hyperlink>
      <w:r w:rsidRPr="00912C42">
        <w:rPr>
          <w:rFonts w:ascii="Arial" w:eastAsia="Times New Roman" w:hAnsi="Arial" w:cs="Arial"/>
          <w:color w:val="405965"/>
          <w:sz w:val="24"/>
          <w:szCs w:val="24"/>
          <w:lang w:eastAsia="ru-RU"/>
        </w:rPr>
        <w:t>» направить в налоговый орган просьбу предоставить уникальные идентификаторы начислений (УИН), указанные в направленном ему налоговом уведомлении.</w:t>
      </w:r>
    </w:p>
    <w:p w:rsidR="00912C42" w:rsidRPr="00912C42" w:rsidRDefault="00912C42" w:rsidP="00912C42">
      <w:pPr>
        <w:shd w:val="clear" w:color="auto" w:fill="FFFFFF"/>
        <w:spacing w:after="0" w:line="240" w:lineRule="auto"/>
        <w:rPr>
          <w:rFonts w:ascii="Arial" w:eastAsia="Times New Roman" w:hAnsi="Arial" w:cs="Arial"/>
          <w:color w:val="405965"/>
          <w:sz w:val="24"/>
          <w:szCs w:val="24"/>
          <w:lang w:eastAsia="ru-RU"/>
        </w:rPr>
      </w:pPr>
      <w:proofErr w:type="gramStart"/>
      <w:r w:rsidRPr="00912C42">
        <w:rPr>
          <w:rFonts w:ascii="Arial" w:eastAsia="Times New Roman" w:hAnsi="Arial" w:cs="Arial"/>
          <w:color w:val="405965"/>
          <w:sz w:val="24"/>
          <w:szCs w:val="24"/>
          <w:lang w:eastAsia="ru-RU"/>
        </w:rPr>
        <w:t xml:space="preserve">В таком обращении указываются сведения о его авторе, которому направлено налоговое уведомление: информация о фамилии, имени, отчестве (при наличии), реквизитах основного документа, удостоверяющего его личность (вид, серия, номер, дата выдачи, кем выдан), идентификационном номере налогоплательщика (ИНН), указываемом по желанию заявителя, адресе электронной почты для направления ответа на обращение (сведений об </w:t>
      </w:r>
      <w:proofErr w:type="spellStart"/>
      <w:r w:rsidRPr="00912C42">
        <w:rPr>
          <w:rFonts w:ascii="Arial" w:eastAsia="Times New Roman" w:hAnsi="Arial" w:cs="Arial"/>
          <w:color w:val="405965"/>
          <w:sz w:val="24"/>
          <w:szCs w:val="24"/>
          <w:lang w:eastAsia="ru-RU"/>
        </w:rPr>
        <w:t>УИНе</w:t>
      </w:r>
      <w:proofErr w:type="spellEnd"/>
      <w:r w:rsidRPr="00912C42">
        <w:rPr>
          <w:rFonts w:ascii="Arial" w:eastAsia="Times New Roman" w:hAnsi="Arial" w:cs="Arial"/>
          <w:color w:val="405965"/>
          <w:sz w:val="24"/>
          <w:szCs w:val="24"/>
          <w:lang w:eastAsia="ru-RU"/>
        </w:rPr>
        <w:t>), а также о налоговом периоде, в отношении которого запрошены</w:t>
      </w:r>
      <w:proofErr w:type="gramEnd"/>
      <w:r w:rsidRPr="00912C42">
        <w:rPr>
          <w:rFonts w:ascii="Arial" w:eastAsia="Times New Roman" w:hAnsi="Arial" w:cs="Arial"/>
          <w:color w:val="405965"/>
          <w:sz w:val="24"/>
          <w:szCs w:val="24"/>
          <w:lang w:eastAsia="ru-RU"/>
        </w:rPr>
        <w:t xml:space="preserve"> сведения. В дальнейшем уплата </w:t>
      </w:r>
      <w:r w:rsidRPr="00912C42">
        <w:rPr>
          <w:rFonts w:ascii="Arial" w:eastAsia="Times New Roman" w:hAnsi="Arial" w:cs="Arial"/>
          <w:color w:val="405965"/>
          <w:sz w:val="24"/>
          <w:szCs w:val="24"/>
          <w:lang w:eastAsia="ru-RU"/>
        </w:rPr>
        <w:lastRenderedPageBreak/>
        <w:t>налогов по УИН возможна с </w:t>
      </w:r>
      <w:hyperlink r:id="rId9" w:tgtFrame="_blank" w:history="1">
        <w:r w:rsidRPr="00912C42">
          <w:rPr>
            <w:rFonts w:ascii="Arial" w:eastAsia="Times New Roman" w:hAnsi="Arial" w:cs="Arial"/>
            <w:color w:val="0066B3"/>
            <w:sz w:val="24"/>
            <w:szCs w:val="24"/>
            <w:lang w:eastAsia="ru-RU"/>
          </w:rPr>
          <w:t>использованием сервиса</w:t>
        </w:r>
      </w:hyperlink>
      <w:r w:rsidRPr="00912C42">
        <w:rPr>
          <w:rFonts w:ascii="Arial" w:eastAsia="Times New Roman" w:hAnsi="Arial" w:cs="Arial"/>
          <w:color w:val="405965"/>
          <w:sz w:val="24"/>
          <w:szCs w:val="24"/>
          <w:lang w:eastAsia="ru-RU"/>
        </w:rPr>
        <w:t> «Заплати налоги» на сайте ФНС России либо иным способом, в том числе через терминалы и сервисы банковских организаций.</w:t>
      </w:r>
    </w:p>
    <w:p w:rsidR="00912C42" w:rsidRPr="00912C42" w:rsidRDefault="00912C42" w:rsidP="00912C42">
      <w:pPr>
        <w:shd w:val="clear" w:color="auto" w:fill="FFFFFF"/>
        <w:spacing w:after="300" w:line="240" w:lineRule="auto"/>
        <w:rPr>
          <w:rFonts w:ascii="Arial" w:eastAsia="Times New Roman" w:hAnsi="Arial" w:cs="Arial"/>
          <w:color w:val="405965"/>
          <w:sz w:val="24"/>
          <w:szCs w:val="24"/>
          <w:lang w:eastAsia="ru-RU"/>
        </w:rPr>
      </w:pPr>
      <w:r w:rsidRPr="00912C42">
        <w:rPr>
          <w:rFonts w:ascii="Arial" w:eastAsia="Times New Roman" w:hAnsi="Arial" w:cs="Arial"/>
          <w:color w:val="405965"/>
          <w:sz w:val="24"/>
          <w:szCs w:val="24"/>
          <w:lang w:eastAsia="ru-RU"/>
        </w:rPr>
        <w:t>Если налогоплательщик не заплатит указанные в уведомлении налоги вовремя, то уже со 2 декабря 2021 года, задолженность будет расти каждый день за счет начисления пеней. В этом случае налоговый орган направит требование об уплате. Если должник его не исполнит, тогда налоговый орган обратится в суд за принудительным взысканием налогов. Далее долг будут взыскивать судебные приставы, которые могут принять ограничительные меры: например, заблокировать банковский счет должника или арестовать и принудительно реализовать его имущество.</w:t>
      </w:r>
    </w:p>
    <w:p w:rsidR="00F263D8" w:rsidRDefault="00912C42">
      <w:bookmarkStart w:id="0" w:name="_GoBack"/>
      <w:r>
        <w:rPr>
          <w:noProof/>
          <w:lang w:eastAsia="ru-RU"/>
        </w:rPr>
        <w:drawing>
          <wp:inline distT="0" distB="0" distL="0" distR="0">
            <wp:extent cx="4786313" cy="3190875"/>
            <wp:effectExtent l="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3756" cy="3189170"/>
                    </a:xfrm>
                    <a:prstGeom prst="rect">
                      <a:avLst/>
                    </a:prstGeom>
                    <a:noFill/>
                    <a:ln>
                      <a:noFill/>
                    </a:ln>
                  </pic:spPr>
                </pic:pic>
              </a:graphicData>
            </a:graphic>
          </wp:inline>
        </w:drawing>
      </w:r>
      <w:bookmarkEnd w:id="0"/>
    </w:p>
    <w:sectPr w:rsidR="00F26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PFDINTEXTCONDPRO-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13"/>
    <w:rsid w:val="00912C42"/>
    <w:rsid w:val="00931713"/>
    <w:rsid w:val="00F2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C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12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C42"/>
    <w:rPr>
      <w:color w:val="0000FF"/>
      <w:u w:val="single"/>
    </w:rPr>
  </w:style>
  <w:style w:type="paragraph" w:styleId="a5">
    <w:name w:val="Balloon Text"/>
    <w:basedOn w:val="a"/>
    <w:link w:val="a6"/>
    <w:uiPriority w:val="99"/>
    <w:semiHidden/>
    <w:unhideWhenUsed/>
    <w:rsid w:val="00912C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C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12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C42"/>
    <w:rPr>
      <w:color w:val="0000FF"/>
      <w:u w:val="single"/>
    </w:rPr>
  </w:style>
  <w:style w:type="paragraph" w:styleId="a5">
    <w:name w:val="Balloon Text"/>
    <w:basedOn w:val="a"/>
    <w:link w:val="a6"/>
    <w:uiPriority w:val="99"/>
    <w:semiHidden/>
    <w:unhideWhenUsed/>
    <w:rsid w:val="00912C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8703">
      <w:bodyDiv w:val="1"/>
      <w:marLeft w:val="0"/>
      <w:marRight w:val="0"/>
      <w:marTop w:val="0"/>
      <w:marBottom w:val="0"/>
      <w:divBdr>
        <w:top w:val="none" w:sz="0" w:space="0" w:color="auto"/>
        <w:left w:val="none" w:sz="0" w:space="0" w:color="auto"/>
        <w:bottom w:val="none" w:sz="0" w:space="0" w:color="auto"/>
        <w:right w:val="none" w:sz="0" w:space="0" w:color="auto"/>
      </w:divBdr>
      <w:divsChild>
        <w:div w:id="853882137">
          <w:marLeft w:val="0"/>
          <w:marRight w:val="0"/>
          <w:marTop w:val="0"/>
          <w:marBottom w:val="0"/>
          <w:divBdr>
            <w:top w:val="none" w:sz="0" w:space="0" w:color="auto"/>
            <w:left w:val="none" w:sz="0" w:space="0" w:color="auto"/>
            <w:bottom w:val="none" w:sz="0" w:space="0" w:color="auto"/>
            <w:right w:val="none" w:sz="0" w:space="0" w:color="auto"/>
          </w:divBdr>
          <w:divsChild>
            <w:div w:id="764572645">
              <w:marLeft w:val="0"/>
              <w:marRight w:val="0"/>
              <w:marTop w:val="100"/>
              <w:marBottom w:val="100"/>
              <w:divBdr>
                <w:top w:val="none" w:sz="0" w:space="0" w:color="auto"/>
                <w:left w:val="none" w:sz="0" w:space="0" w:color="auto"/>
                <w:bottom w:val="none" w:sz="0" w:space="0" w:color="auto"/>
                <w:right w:val="none" w:sz="0" w:space="0" w:color="auto"/>
              </w:divBdr>
            </w:div>
          </w:divsChild>
        </w:div>
        <w:div w:id="237138769">
          <w:marLeft w:val="0"/>
          <w:marRight w:val="0"/>
          <w:marTop w:val="100"/>
          <w:marBottom w:val="100"/>
          <w:divBdr>
            <w:top w:val="none" w:sz="0" w:space="0" w:color="auto"/>
            <w:left w:val="none" w:sz="0" w:space="0" w:color="auto"/>
            <w:bottom w:val="none" w:sz="0" w:space="0" w:color="auto"/>
            <w:right w:val="none" w:sz="0" w:space="0" w:color="auto"/>
          </w:divBdr>
          <w:divsChild>
            <w:div w:id="48578281">
              <w:marLeft w:val="0"/>
              <w:marRight w:val="0"/>
              <w:marTop w:val="0"/>
              <w:marBottom w:val="0"/>
              <w:divBdr>
                <w:top w:val="none" w:sz="0" w:space="0" w:color="auto"/>
                <w:left w:val="none" w:sz="0" w:space="0" w:color="auto"/>
                <w:bottom w:val="none" w:sz="0" w:space="0" w:color="auto"/>
                <w:right w:val="none" w:sz="0" w:space="0" w:color="auto"/>
              </w:divBdr>
              <w:divsChild>
                <w:div w:id="96678495">
                  <w:marLeft w:val="0"/>
                  <w:marRight w:val="0"/>
                  <w:marTop w:val="0"/>
                  <w:marBottom w:val="0"/>
                  <w:divBdr>
                    <w:top w:val="none" w:sz="0" w:space="0" w:color="auto"/>
                    <w:left w:val="none" w:sz="0" w:space="0" w:color="auto"/>
                    <w:bottom w:val="none" w:sz="0" w:space="0" w:color="auto"/>
                    <w:right w:val="none" w:sz="0" w:space="0" w:color="auto"/>
                  </w:divBdr>
                  <w:divsChild>
                    <w:div w:id="495877332">
                      <w:marLeft w:val="-225"/>
                      <w:marRight w:val="-225"/>
                      <w:marTop w:val="0"/>
                      <w:marBottom w:val="0"/>
                      <w:divBdr>
                        <w:top w:val="none" w:sz="0" w:space="0" w:color="auto"/>
                        <w:left w:val="none" w:sz="0" w:space="0" w:color="auto"/>
                        <w:bottom w:val="none" w:sz="0" w:space="0" w:color="auto"/>
                        <w:right w:val="none" w:sz="0" w:space="0" w:color="auto"/>
                      </w:divBdr>
                      <w:divsChild>
                        <w:div w:id="1533028839">
                          <w:marLeft w:val="0"/>
                          <w:marRight w:val="0"/>
                          <w:marTop w:val="0"/>
                          <w:marBottom w:val="0"/>
                          <w:divBdr>
                            <w:top w:val="none" w:sz="0" w:space="0" w:color="auto"/>
                            <w:left w:val="none" w:sz="0" w:space="0" w:color="auto"/>
                            <w:bottom w:val="none" w:sz="0" w:space="0" w:color="auto"/>
                            <w:right w:val="none" w:sz="0" w:space="0" w:color="auto"/>
                          </w:divBdr>
                          <w:divsChild>
                            <w:div w:id="1762681415">
                              <w:marLeft w:val="0"/>
                              <w:marRight w:val="0"/>
                              <w:marTop w:val="0"/>
                              <w:marBottom w:val="0"/>
                              <w:divBdr>
                                <w:top w:val="none" w:sz="0" w:space="0" w:color="auto"/>
                                <w:left w:val="none" w:sz="0" w:space="0" w:color="auto"/>
                                <w:bottom w:val="none" w:sz="0" w:space="0" w:color="auto"/>
                                <w:right w:val="none" w:sz="0" w:space="0" w:color="auto"/>
                              </w:divBdr>
                              <w:divsChild>
                                <w:div w:id="673067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service/obr_fts/" TargetMode="External"/><Relationship Id="rId3" Type="http://schemas.openxmlformats.org/officeDocument/2006/relationships/settings" Target="settings.xml"/><Relationship Id="rId7" Type="http://schemas.openxmlformats.org/officeDocument/2006/relationships/hyperlink" Target="https://service.nalog.ru/pay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log.ru/html/sites/www.new.nalog.ru/doc/pril_fns560_11112019.PDF" TargetMode="External"/><Relationship Id="rId11" Type="http://schemas.openxmlformats.org/officeDocument/2006/relationships/fontTable" Target="fontTable.xml"/><Relationship Id="rId5" Type="http://schemas.openxmlformats.org/officeDocument/2006/relationships/hyperlink" Target="https://lkfl2.nalog.ru/lkfl/logi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ervice.nalog.ru/payment/payment.html?paye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Интернет</cp:lastModifiedBy>
  <cp:revision>2</cp:revision>
  <dcterms:created xsi:type="dcterms:W3CDTF">2021-12-01T10:33:00Z</dcterms:created>
  <dcterms:modified xsi:type="dcterms:W3CDTF">2021-12-01T10:34:00Z</dcterms:modified>
</cp:coreProperties>
</file>