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1B" w:rsidRDefault="0095171B" w:rsidP="0095171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95171B" w:rsidRDefault="00085774" w:rsidP="0095171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148                           08 июля</w:t>
      </w:r>
      <w:r w:rsidR="0095171B">
        <w:rPr>
          <w:rFonts w:ascii="Arial Narrow" w:hAnsi="Arial Narrow" w:cs="Arial"/>
          <w:b/>
          <w:shadow/>
          <w:sz w:val="44"/>
          <w:szCs w:val="44"/>
        </w:rPr>
        <w:t xml:space="preserve"> 2021 года</w:t>
      </w:r>
    </w:p>
    <w:p w:rsidR="0095171B" w:rsidRDefault="0095171B" w:rsidP="0095171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95171B" w:rsidRDefault="0095171B" w:rsidP="0095171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95171B" w:rsidRDefault="0095171B" w:rsidP="0095171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95171B" w:rsidRDefault="0095171B" w:rsidP="0095171B">
      <w:pPr>
        <w:ind w:right="57"/>
        <w:jc w:val="both"/>
      </w:pPr>
      <w:bookmarkStart w:id="0" w:name="P58"/>
      <w:bookmarkEnd w:id="0"/>
    </w:p>
    <w:p w:rsidR="0095171B" w:rsidRDefault="0095171B" w:rsidP="0095171B">
      <w:pPr>
        <w:jc w:val="center"/>
      </w:pPr>
      <w:r w:rsidRPr="00C50CF2">
        <w:tab/>
      </w:r>
    </w:p>
    <w:p w:rsidR="00085774" w:rsidRPr="00AA2762" w:rsidRDefault="00085774" w:rsidP="00085774">
      <w:pPr>
        <w:jc w:val="center"/>
        <w:rPr>
          <w:b/>
        </w:rPr>
      </w:pPr>
      <w:r w:rsidRPr="00AA2762">
        <w:rPr>
          <w:b/>
        </w:rPr>
        <w:t>АДМИНИСТРАЦИЯ</w:t>
      </w:r>
    </w:p>
    <w:p w:rsidR="00085774" w:rsidRPr="00AA2762" w:rsidRDefault="00085774" w:rsidP="00085774">
      <w:pPr>
        <w:tabs>
          <w:tab w:val="left" w:pos="180"/>
        </w:tabs>
        <w:ind w:left="-180" w:right="-186"/>
        <w:jc w:val="center"/>
        <w:rPr>
          <w:b/>
        </w:rPr>
      </w:pPr>
      <w:r w:rsidRPr="00AA2762">
        <w:rPr>
          <w:b/>
        </w:rPr>
        <w:t>МУНИЦИПАЛЬНОГО  ОБРАЗОВАНИЯ  ДНЕПРОВСКИЙ  СЕЛЬСОВЕТ</w:t>
      </w:r>
    </w:p>
    <w:p w:rsidR="00085774" w:rsidRPr="00AA2762" w:rsidRDefault="00085774" w:rsidP="00085774">
      <w:pPr>
        <w:pBdr>
          <w:bottom w:val="single" w:sz="12" w:space="1" w:color="auto"/>
        </w:pBdr>
        <w:jc w:val="center"/>
        <w:rPr>
          <w:b/>
        </w:rPr>
      </w:pPr>
      <w:r w:rsidRPr="00AA2762">
        <w:rPr>
          <w:b/>
        </w:rPr>
        <w:t>БЕЛЯЕВСКОГО  РАЙОНА  ОРЕНБУРГСКОЙ  ОБЛАСТИ</w:t>
      </w:r>
    </w:p>
    <w:p w:rsidR="00085774" w:rsidRPr="00AA2762" w:rsidRDefault="00085774" w:rsidP="00085774">
      <w:pPr>
        <w:pBdr>
          <w:bottom w:val="single" w:sz="12" w:space="1" w:color="auto"/>
        </w:pBdr>
        <w:jc w:val="center"/>
        <w:rPr>
          <w:b/>
        </w:rPr>
      </w:pPr>
      <w:r w:rsidRPr="00AA2762">
        <w:rPr>
          <w:b/>
        </w:rPr>
        <w:t xml:space="preserve">ПОСТАНОВЛЕНИЕ </w:t>
      </w:r>
    </w:p>
    <w:p w:rsidR="00085774" w:rsidRDefault="00085774" w:rsidP="00085774">
      <w:pPr>
        <w:jc w:val="center"/>
        <w:rPr>
          <w:b/>
          <w:sz w:val="24"/>
          <w:szCs w:val="24"/>
        </w:rPr>
      </w:pPr>
      <w:r w:rsidRPr="00AA2762">
        <w:rPr>
          <w:sz w:val="24"/>
          <w:szCs w:val="24"/>
        </w:rPr>
        <w:t>с</w:t>
      </w:r>
      <w:proofErr w:type="gramStart"/>
      <w:r w:rsidRPr="00AA2762">
        <w:rPr>
          <w:sz w:val="24"/>
          <w:szCs w:val="24"/>
        </w:rPr>
        <w:t>.Д</w:t>
      </w:r>
      <w:proofErr w:type="gramEnd"/>
      <w:r w:rsidRPr="00AA2762">
        <w:rPr>
          <w:sz w:val="24"/>
          <w:szCs w:val="24"/>
        </w:rPr>
        <w:t xml:space="preserve">непровка </w:t>
      </w:r>
      <w:r w:rsidRPr="00AA2762">
        <w:rPr>
          <w:b/>
          <w:sz w:val="24"/>
          <w:szCs w:val="24"/>
        </w:rPr>
        <w:t xml:space="preserve">  </w:t>
      </w:r>
    </w:p>
    <w:p w:rsidR="00085774" w:rsidRDefault="00085774" w:rsidP="00085774">
      <w:pPr>
        <w:jc w:val="center"/>
      </w:pPr>
    </w:p>
    <w:p w:rsidR="00085774" w:rsidRPr="00554342" w:rsidRDefault="00085774" w:rsidP="00085774">
      <w:pPr>
        <w:jc w:val="center"/>
        <w:rPr>
          <w:b/>
        </w:rPr>
      </w:pPr>
      <w:r w:rsidRPr="00554342">
        <w:t xml:space="preserve">08.07.2021г.                </w:t>
      </w:r>
      <w:r>
        <w:t xml:space="preserve">      </w:t>
      </w:r>
      <w:r w:rsidRPr="00554342">
        <w:t xml:space="preserve">                                                                              № 58-п</w:t>
      </w:r>
    </w:p>
    <w:p w:rsidR="00085774" w:rsidRPr="002A754E" w:rsidRDefault="00085774" w:rsidP="00085774">
      <w:pPr>
        <w:ind w:firstLine="709"/>
        <w:jc w:val="both"/>
        <w:rPr>
          <w:b/>
        </w:rPr>
      </w:pPr>
    </w:p>
    <w:p w:rsidR="00085774" w:rsidRPr="00DF1FEE" w:rsidRDefault="00085774" w:rsidP="00085774">
      <w:pPr>
        <w:ind w:firstLine="709"/>
        <w:jc w:val="center"/>
      </w:pPr>
      <w:r w:rsidRPr="00DF1FEE">
        <w:t>О внесении изменений в постановление от 02.11.2020 №102-п «Административный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085774" w:rsidRPr="002A754E" w:rsidRDefault="00085774" w:rsidP="00085774">
      <w:pPr>
        <w:ind w:firstLine="709"/>
        <w:jc w:val="center"/>
      </w:pPr>
    </w:p>
    <w:p w:rsidR="00085774" w:rsidRDefault="00085774" w:rsidP="00085774">
      <w:pPr>
        <w:ind w:firstLine="709"/>
        <w:jc w:val="both"/>
      </w:pPr>
      <w:r>
        <w:t xml:space="preserve">Руководствуясь </w:t>
      </w:r>
      <w:r w:rsidRPr="00AA2762">
        <w:t>Градостроительны</w:t>
      </w:r>
      <w:r>
        <w:t>м</w:t>
      </w:r>
      <w:r w:rsidRPr="00AA2762">
        <w:t xml:space="preserve"> кодекс</w:t>
      </w:r>
      <w:r>
        <w:t>ом</w:t>
      </w:r>
      <w:r w:rsidRPr="00AA2762">
        <w:t xml:space="preserve"> Российской Федерации</w:t>
      </w:r>
      <w:r>
        <w:t xml:space="preserve">, </w:t>
      </w:r>
      <w:r w:rsidRPr="00AA2762">
        <w:t>Федеральным законом от 27.07.2010 № 210-ФЗ «Об организации предоставления государственных и муниципальных услуг»</w:t>
      </w:r>
      <w:r>
        <w:t xml:space="preserve">, администрация </w:t>
      </w:r>
      <w:r w:rsidRPr="00AA2762">
        <w:t xml:space="preserve">муниципального образования Днепровский сельсовет </w:t>
      </w:r>
      <w:proofErr w:type="spellStart"/>
      <w:r w:rsidRPr="00AA2762">
        <w:t>Беляевского</w:t>
      </w:r>
      <w:proofErr w:type="spellEnd"/>
      <w:r w:rsidRPr="00AA2762">
        <w:t xml:space="preserve"> района Оренбургской области</w:t>
      </w:r>
    </w:p>
    <w:p w:rsidR="00085774" w:rsidRDefault="00085774" w:rsidP="00085774">
      <w:pPr>
        <w:ind w:firstLine="709"/>
        <w:jc w:val="both"/>
      </w:pPr>
    </w:p>
    <w:p w:rsidR="00085774" w:rsidRPr="00554342" w:rsidRDefault="00085774" w:rsidP="00085774">
      <w:pPr>
        <w:ind w:firstLine="709"/>
        <w:jc w:val="both"/>
        <w:rPr>
          <w:b/>
        </w:rPr>
      </w:pPr>
      <w:r>
        <w:rPr>
          <w:b/>
        </w:rPr>
        <w:t>ПОСТАНОВЛЯЕТ</w:t>
      </w:r>
      <w:r w:rsidRPr="00554342">
        <w:rPr>
          <w:b/>
        </w:rPr>
        <w:t>:</w:t>
      </w:r>
    </w:p>
    <w:p w:rsidR="00085774" w:rsidRDefault="00085774" w:rsidP="00085774">
      <w:pPr>
        <w:ind w:firstLine="709"/>
        <w:jc w:val="both"/>
      </w:pPr>
      <w:r>
        <w:t xml:space="preserve">1. Внести в постановление от 02.11.2020 №102-п </w:t>
      </w:r>
      <w:r>
        <w:rPr>
          <w:b/>
        </w:rPr>
        <w:t>«</w:t>
      </w:r>
      <w:r w:rsidRPr="00F54C86">
        <w:t>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</w:t>
      </w:r>
      <w:r w:rsidRPr="00AA2762">
        <w:t xml:space="preserve"> </w:t>
      </w:r>
      <w:r>
        <w:t>(дале</w:t>
      </w:r>
      <w:proofErr w:type="gramStart"/>
      <w:r>
        <w:t>е-</w:t>
      </w:r>
      <w:proofErr w:type="gramEnd"/>
      <w:r>
        <w:t xml:space="preserve"> Регламент) следующие изменения:</w:t>
      </w:r>
    </w:p>
    <w:p w:rsidR="00085774" w:rsidRDefault="00085774" w:rsidP="00085774">
      <w:pPr>
        <w:ind w:firstLine="709"/>
        <w:jc w:val="both"/>
      </w:pPr>
      <w:r>
        <w:t>1.1. Пункт 54 Регламента изложить в новой редакции:</w:t>
      </w:r>
    </w:p>
    <w:p w:rsidR="00085774" w:rsidRDefault="00085774" w:rsidP="00085774">
      <w:pPr>
        <w:ind w:firstLine="709"/>
        <w:jc w:val="both"/>
      </w:pPr>
      <w:r>
        <w:t>«</w:t>
      </w:r>
      <w:r w:rsidRPr="00B67B0B">
        <w:t xml:space="preserve">54. </w:t>
      </w:r>
      <w:proofErr w:type="gramStart"/>
      <w:r w:rsidRPr="00B67B0B">
        <w:t>Комиссия, в срок не позднее чем через 7 дней со дня поступления заявления заинтересованного лица о предоставлении выдачи разрешения на условно разрешенный вид использования земельного участка или объекта капитального строительства,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правообладателям земельных участков, имеющих общие границы с земельным участком</w:t>
      </w:r>
      <w:proofErr w:type="gramEnd"/>
      <w:r w:rsidRPr="00B67B0B">
        <w:t xml:space="preserve">, </w:t>
      </w:r>
      <w:proofErr w:type="gramStart"/>
      <w:r w:rsidRPr="00B67B0B">
        <w:t>применительно</w:t>
      </w:r>
      <w:proofErr w:type="gramEnd"/>
      <w:r w:rsidRPr="00B67B0B">
        <w:t xml:space="preserve"> к которому запрашивается </w:t>
      </w:r>
      <w:r w:rsidRPr="00B67B0B">
        <w:lastRenderedPageBreak/>
        <w:t>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r>
        <w:t>».</w:t>
      </w:r>
    </w:p>
    <w:p w:rsidR="00085774" w:rsidRPr="00B67B0B" w:rsidRDefault="00085774" w:rsidP="00085774">
      <w:pPr>
        <w:ind w:firstLine="709"/>
        <w:jc w:val="both"/>
      </w:pPr>
      <w:r>
        <w:t xml:space="preserve">2. </w:t>
      </w:r>
      <w:proofErr w:type="gramStart"/>
      <w:r w:rsidRPr="00B67B0B">
        <w:t>Контроль за</w:t>
      </w:r>
      <w:proofErr w:type="gramEnd"/>
      <w:r w:rsidRPr="00B67B0B">
        <w:t xml:space="preserve"> исполнением настоящего постановления оставляю за собой.</w:t>
      </w:r>
    </w:p>
    <w:p w:rsidR="00085774" w:rsidRPr="00B67B0B" w:rsidRDefault="00085774" w:rsidP="00085774">
      <w:pPr>
        <w:ind w:firstLine="709"/>
        <w:jc w:val="both"/>
      </w:pPr>
      <w:r>
        <w:t>3</w:t>
      </w:r>
      <w:r w:rsidRPr="00B67B0B">
        <w:t>.</w:t>
      </w:r>
      <w:r w:rsidRPr="00B67B0B">
        <w:tab/>
        <w:t xml:space="preserve"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085774" w:rsidRPr="00B67B0B" w:rsidRDefault="00085774" w:rsidP="00085774">
      <w:pPr>
        <w:ind w:firstLine="709"/>
        <w:jc w:val="both"/>
      </w:pPr>
      <w:r>
        <w:t>4</w:t>
      </w:r>
      <w:r w:rsidRPr="00B67B0B">
        <w:t>.</w:t>
      </w:r>
      <w:r w:rsidRPr="00B67B0B">
        <w:tab/>
      </w:r>
      <w:proofErr w:type="gramStart"/>
      <w:r>
        <w:t>Р</w:t>
      </w:r>
      <w:r w:rsidRPr="00B67B0B">
        <w:t>азместить постановление</w:t>
      </w:r>
      <w:proofErr w:type="gramEnd"/>
      <w:r w:rsidRPr="00B67B0B">
        <w:t xml:space="preserve"> на официальном сайте муниципального образования Днепровский сельсовет </w:t>
      </w:r>
      <w:proofErr w:type="spellStart"/>
      <w:r w:rsidRPr="00B67B0B">
        <w:t>Беляевского</w:t>
      </w:r>
      <w:proofErr w:type="spellEnd"/>
      <w:r w:rsidRPr="00B67B0B">
        <w:t xml:space="preserve"> района Оренбургской области в сети Интернет: днепровка56.рф  и газете «Вестник Днепровского сельсовета».</w:t>
      </w:r>
    </w:p>
    <w:p w:rsidR="00085774" w:rsidRPr="00B67B0B" w:rsidRDefault="00085774" w:rsidP="00085774">
      <w:pPr>
        <w:ind w:firstLine="709"/>
        <w:jc w:val="both"/>
      </w:pPr>
      <w:r>
        <w:t>5</w:t>
      </w:r>
      <w:r w:rsidRPr="00B67B0B">
        <w:t>.</w:t>
      </w:r>
      <w:r w:rsidRPr="00B67B0B">
        <w:tab/>
        <w:t>Настоящее постановление вступает в силу после его официального опубликования</w:t>
      </w:r>
    </w:p>
    <w:p w:rsidR="00085774" w:rsidRPr="00B67B0B" w:rsidRDefault="00085774" w:rsidP="00085774">
      <w:pPr>
        <w:ind w:firstLine="709"/>
        <w:jc w:val="both"/>
      </w:pPr>
    </w:p>
    <w:p w:rsidR="00085774" w:rsidRDefault="00085774" w:rsidP="00085774">
      <w:pPr>
        <w:ind w:firstLine="709"/>
        <w:jc w:val="both"/>
      </w:pPr>
    </w:p>
    <w:p w:rsidR="00085774" w:rsidRDefault="00085774" w:rsidP="00085774">
      <w:pPr>
        <w:ind w:firstLine="709"/>
        <w:jc w:val="both"/>
      </w:pPr>
    </w:p>
    <w:p w:rsidR="00085774" w:rsidRPr="00B67B0B" w:rsidRDefault="00085774" w:rsidP="00085774">
      <w:pPr>
        <w:ind w:firstLine="709"/>
        <w:jc w:val="both"/>
      </w:pPr>
    </w:p>
    <w:p w:rsidR="00085774" w:rsidRDefault="00085774" w:rsidP="00085774">
      <w:pPr>
        <w:tabs>
          <w:tab w:val="left" w:pos="7798"/>
        </w:tabs>
        <w:jc w:val="both"/>
      </w:pPr>
      <w:r>
        <w:t>Г</w:t>
      </w:r>
      <w:r w:rsidRPr="00B67B0B">
        <w:t>лав</w:t>
      </w:r>
      <w:r>
        <w:t>а</w:t>
      </w:r>
      <w:r w:rsidRPr="00B67B0B">
        <w:t xml:space="preserve">  муниципального образования</w:t>
      </w:r>
      <w:r>
        <w:tab/>
        <w:t xml:space="preserve"> Е.В.Жукова</w:t>
      </w:r>
    </w:p>
    <w:p w:rsidR="00085774" w:rsidRDefault="00085774" w:rsidP="00085774">
      <w:pPr>
        <w:tabs>
          <w:tab w:val="left" w:pos="7798"/>
        </w:tabs>
        <w:jc w:val="both"/>
      </w:pPr>
    </w:p>
    <w:p w:rsidR="00085774" w:rsidRDefault="00085774" w:rsidP="00085774">
      <w:pPr>
        <w:tabs>
          <w:tab w:val="left" w:pos="7798"/>
        </w:tabs>
        <w:jc w:val="both"/>
      </w:pPr>
    </w:p>
    <w:p w:rsidR="00085774" w:rsidRDefault="00085774" w:rsidP="00085774">
      <w:pPr>
        <w:tabs>
          <w:tab w:val="left" w:pos="7798"/>
        </w:tabs>
        <w:jc w:val="both"/>
      </w:pPr>
    </w:p>
    <w:p w:rsidR="0095171B" w:rsidRDefault="0095171B" w:rsidP="0095171B"/>
    <w:p w:rsidR="00B46CA4" w:rsidRDefault="00B46CA4"/>
    <w:sectPr w:rsidR="00B46CA4" w:rsidSect="0008577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1844"/>
    <w:multiLevelType w:val="hybridMultilevel"/>
    <w:tmpl w:val="A344D6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171B"/>
    <w:rsid w:val="00085774"/>
    <w:rsid w:val="000D21CC"/>
    <w:rsid w:val="00555901"/>
    <w:rsid w:val="00697AEC"/>
    <w:rsid w:val="0095171B"/>
    <w:rsid w:val="00AB21DA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5171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95171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951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171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171B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95171B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517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AB21DA"/>
    <w:pPr>
      <w:spacing w:after="0" w:line="240" w:lineRule="auto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2021-01-18T07:42:00Z</dcterms:created>
  <dcterms:modified xsi:type="dcterms:W3CDTF">2021-07-16T10:18:00Z</dcterms:modified>
</cp:coreProperties>
</file>