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96" w:rsidRPr="00EB2121" w:rsidRDefault="00397D96" w:rsidP="00397D96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397D96" w:rsidRPr="00EB2121" w:rsidRDefault="00397D96" w:rsidP="00397D96">
      <w:pPr>
        <w:spacing w:line="240" w:lineRule="atLeast"/>
        <w:ind w:right="-1"/>
        <w:rPr>
          <w:sz w:val="28"/>
          <w:szCs w:val="28"/>
        </w:rPr>
      </w:pPr>
      <w:r w:rsidRPr="00EB2121">
        <w:rPr>
          <w:sz w:val="28"/>
          <w:szCs w:val="28"/>
        </w:rPr>
        <w:t>МУНИЦИПАЛЬНОГО ОБРАЗОВАНИЯ   ДНЕПРОВСКИЙ СЕЛЬСОВЕТ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397D96" w:rsidRPr="00EB2121" w:rsidRDefault="00397D96" w:rsidP="00397D96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A51DC" w:rsidRPr="00F20CC9" w:rsidTr="00F82A73">
        <w:tc>
          <w:tcPr>
            <w:tcW w:w="9720" w:type="dxa"/>
          </w:tcPr>
          <w:p w:rsidR="00DA51DC" w:rsidRDefault="00DA51DC" w:rsidP="00F82A7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  <w:p w:rsidR="00DA51DC" w:rsidRPr="00850765" w:rsidRDefault="00DA51DC" w:rsidP="00F82A73">
            <w:pPr>
              <w:rPr>
                <w:sz w:val="28"/>
                <w:szCs w:val="28"/>
              </w:rPr>
            </w:pPr>
            <w:r w:rsidRPr="00850765">
              <w:rPr>
                <w:sz w:val="28"/>
                <w:szCs w:val="28"/>
              </w:rPr>
              <w:t xml:space="preserve">     </w:t>
            </w:r>
            <w:r w:rsidR="000C219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  <w:r w:rsidR="000C219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.2023                                                                                                 </w:t>
            </w:r>
            <w:r w:rsidRPr="0085076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="00C55E68">
              <w:rPr>
                <w:sz w:val="28"/>
                <w:szCs w:val="28"/>
              </w:rPr>
              <w:t>1</w:t>
            </w:r>
            <w:r w:rsidR="000C2191">
              <w:rPr>
                <w:sz w:val="28"/>
                <w:szCs w:val="28"/>
              </w:rPr>
              <w:t>5</w:t>
            </w:r>
          </w:p>
          <w:p w:rsidR="00DA51DC" w:rsidRPr="00850765" w:rsidRDefault="00DA51DC" w:rsidP="00F82A73">
            <w:pPr>
              <w:rPr>
                <w:sz w:val="28"/>
                <w:szCs w:val="28"/>
              </w:rPr>
            </w:pPr>
          </w:p>
          <w:p w:rsidR="00DA51DC" w:rsidRDefault="00DA51DC" w:rsidP="00F82A7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муниципального образования Днепровский сельсовет от  28.11.2016 № 40 </w:t>
            </w:r>
          </w:p>
          <w:p w:rsidR="00DA51DC" w:rsidRDefault="00DA51DC" w:rsidP="00F82A73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«Об установлении налога на имущество»</w:t>
            </w:r>
          </w:p>
          <w:p w:rsidR="00DA51DC" w:rsidRPr="00850765" w:rsidRDefault="00DA51DC" w:rsidP="00F82A73">
            <w:pPr>
              <w:spacing w:line="360" w:lineRule="auto"/>
              <w:jc w:val="center"/>
            </w:pPr>
          </w:p>
        </w:tc>
      </w:tr>
      <w:tr w:rsidR="00DA51DC" w:rsidRPr="00F20CC9" w:rsidTr="00F82A73">
        <w:trPr>
          <w:trHeight w:val="80"/>
        </w:trPr>
        <w:tc>
          <w:tcPr>
            <w:tcW w:w="9720" w:type="dxa"/>
          </w:tcPr>
          <w:p w:rsidR="00DA51DC" w:rsidRPr="00F20CC9" w:rsidRDefault="00DA51DC" w:rsidP="00F82A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51DC" w:rsidRPr="008D2C3A" w:rsidRDefault="00DA51DC" w:rsidP="00DA5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2C3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proofErr w:type="gramStart"/>
      <w:r w:rsidRPr="00766519">
        <w:rPr>
          <w:color w:val="000000"/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30.09.2017 № 286-ФЗ </w:t>
      </w:r>
      <w:r>
        <w:rPr>
          <w:color w:val="000000"/>
          <w:sz w:val="28"/>
          <w:szCs w:val="28"/>
        </w:rPr>
        <w:t>«</w:t>
      </w:r>
      <w:r w:rsidRPr="00766519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66519">
        <w:rPr>
          <w:color w:val="000000"/>
          <w:sz w:val="28"/>
          <w:szCs w:val="28"/>
        </w:rPr>
        <w:t>,</w:t>
      </w:r>
      <w:r w:rsidRPr="008D2C3A">
        <w:rPr>
          <w:color w:val="000000"/>
          <w:sz w:val="28"/>
          <w:szCs w:val="28"/>
        </w:rPr>
        <w:t xml:space="preserve"> Законом Оренбургской области от 05.11.2015 N 3457/971-V-ОЗ "Об установлении единой</w:t>
      </w:r>
      <w:proofErr w:type="gramEnd"/>
      <w:r w:rsidRPr="008D2C3A">
        <w:rPr>
          <w:color w:val="000000"/>
          <w:sz w:val="28"/>
          <w:szCs w:val="28"/>
        </w:rPr>
        <w:t xml:space="preserve">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 и Уставом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r w:rsidRPr="008D2C3A">
        <w:rPr>
          <w:color w:val="000000"/>
          <w:sz w:val="28"/>
          <w:szCs w:val="28"/>
        </w:rPr>
        <w:t>РЕШИЛ:</w:t>
      </w:r>
    </w:p>
    <w:p w:rsidR="00DA51DC" w:rsidRPr="007712AE" w:rsidRDefault="005772EA" w:rsidP="000C21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C55E68">
        <w:rPr>
          <w:sz w:val="28"/>
          <w:szCs w:val="28"/>
        </w:rPr>
        <w:t>Дополнить текстом</w:t>
      </w:r>
      <w:r w:rsidR="00DA51DC" w:rsidRPr="007712AE">
        <w:rPr>
          <w:sz w:val="28"/>
          <w:szCs w:val="28"/>
        </w:rPr>
        <w:t xml:space="preserve"> решение Совета депутатов муниципального образования Днепровский сельсовет </w:t>
      </w:r>
      <w:proofErr w:type="spellStart"/>
      <w:r w:rsidR="00DA51DC" w:rsidRPr="007712AE">
        <w:rPr>
          <w:sz w:val="28"/>
          <w:szCs w:val="28"/>
        </w:rPr>
        <w:t>Беляевского</w:t>
      </w:r>
      <w:proofErr w:type="spellEnd"/>
      <w:r w:rsidR="00DA51DC" w:rsidRPr="007712AE">
        <w:rPr>
          <w:sz w:val="28"/>
          <w:szCs w:val="28"/>
        </w:rPr>
        <w:t xml:space="preserve"> района Оренбургской области от 28.11.2016 № 40 «Об установлении налога на имущество», следующего содержания:</w:t>
      </w:r>
    </w:p>
    <w:p w:rsidR="00C55E68" w:rsidRDefault="005772EA" w:rsidP="000C21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5E68">
        <w:rPr>
          <w:sz w:val="28"/>
          <w:szCs w:val="28"/>
        </w:rPr>
        <w:t>«</w:t>
      </w:r>
      <w:r w:rsidR="007712AE">
        <w:rPr>
          <w:sz w:val="28"/>
          <w:szCs w:val="28"/>
        </w:rPr>
        <w:t>Лицо</w:t>
      </w:r>
      <w:r w:rsidR="00C55E68">
        <w:rPr>
          <w:sz w:val="28"/>
          <w:szCs w:val="28"/>
        </w:rPr>
        <w:t>,</w:t>
      </w:r>
      <w:r w:rsidR="007712AE">
        <w:rPr>
          <w:sz w:val="28"/>
          <w:szCs w:val="28"/>
        </w:rPr>
        <w:t xml:space="preserve"> призванное на военную службу</w:t>
      </w:r>
      <w:r w:rsidR="00C55E68">
        <w:rPr>
          <w:sz w:val="28"/>
          <w:szCs w:val="28"/>
        </w:rPr>
        <w:t xml:space="preserve">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Федерации»;</w:t>
      </w:r>
    </w:p>
    <w:p w:rsidR="005772EA" w:rsidRDefault="005772EA" w:rsidP="000C2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лицо, проходящее военную службу в Вооруженных Силах Российской Федерации по контракту, или лицо, находящееся на военной служб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года №61-ФЗ»Об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5772EA" w:rsidRDefault="005772EA" w:rsidP="005772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лицо, заключившее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5772EA" w:rsidRDefault="005772EA" w:rsidP="005772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члены семьи лиц, указанных в абзацах 1-3 настоящего пункта, определенные в соответствии с пунктом 5 статьи 2 Федерального закона от 27.05.1998 года №76-ФЗ «О статусе военнослужащих».</w:t>
      </w:r>
    </w:p>
    <w:p w:rsidR="000C2191" w:rsidRDefault="000C2191" w:rsidP="000C219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z w:val="28"/>
          <w:szCs w:val="28"/>
        </w:rPr>
        <w:t xml:space="preserve">      2. 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0C2191" w:rsidRDefault="000C2191" w:rsidP="000C2191">
      <w:pPr>
        <w:spacing w:line="276" w:lineRule="auto"/>
        <w:ind w:firstLine="426"/>
        <w:jc w:val="both"/>
        <w:rPr>
          <w:sz w:val="28"/>
          <w:szCs w:val="28"/>
        </w:rPr>
      </w:pPr>
    </w:p>
    <w:p w:rsidR="000C2191" w:rsidRDefault="000C2191" w:rsidP="000C2191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0C2191" w:rsidRDefault="000C2191" w:rsidP="000C2191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0C2191" w:rsidRDefault="000C2191" w:rsidP="000C21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Решение вступает </w:t>
      </w:r>
      <w:r>
        <w:rPr>
          <w:sz w:val="28"/>
          <w:szCs w:val="28"/>
          <w:shd w:val="clear" w:color="auto" w:fill="FFFFFF"/>
        </w:rPr>
        <w:t>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0C2191" w:rsidRDefault="000C2191" w:rsidP="000C2191">
      <w:pPr>
        <w:spacing w:line="276" w:lineRule="auto"/>
        <w:ind w:firstLine="567"/>
        <w:jc w:val="both"/>
        <w:rPr>
          <w:sz w:val="28"/>
          <w:szCs w:val="28"/>
        </w:rPr>
      </w:pPr>
    </w:p>
    <w:p w:rsidR="000C2191" w:rsidRDefault="000C2191" w:rsidP="000C2191">
      <w:pPr>
        <w:spacing w:line="276" w:lineRule="auto"/>
        <w:ind w:firstLine="567"/>
        <w:jc w:val="both"/>
        <w:rPr>
          <w:sz w:val="28"/>
          <w:szCs w:val="28"/>
        </w:rPr>
      </w:pPr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</w:p>
    <w:p w:rsidR="000C2191" w:rsidRDefault="000C2191" w:rsidP="000C2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C2191" w:rsidRDefault="000C2191" w:rsidP="000C2191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>
        <w:rPr>
          <w:sz w:val="28"/>
          <w:szCs w:val="28"/>
        </w:rPr>
        <w:t>Е.В.Жукова</w:t>
      </w:r>
      <w:proofErr w:type="spellEnd"/>
    </w:p>
    <w:p w:rsidR="000C2191" w:rsidRDefault="000C2191" w:rsidP="000C2191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</w:p>
    <w:p w:rsidR="000C2191" w:rsidRDefault="000C2191" w:rsidP="000C2191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</w:p>
    <w:p w:rsidR="000C2191" w:rsidRDefault="000C2191" w:rsidP="000C2191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</w:p>
    <w:p w:rsidR="000C2191" w:rsidRDefault="000C2191" w:rsidP="000C2191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постоянной комиссии,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финансовый отдел администрации района, в дело</w:t>
      </w:r>
    </w:p>
    <w:p w:rsidR="00B46CA4" w:rsidRDefault="00B46CA4" w:rsidP="000C2191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</w:pPr>
      <w:bookmarkStart w:id="0" w:name="_GoBack"/>
      <w:bookmarkEnd w:id="0"/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1B"/>
    <w:multiLevelType w:val="hybridMultilevel"/>
    <w:tmpl w:val="CEB46542"/>
    <w:lvl w:ilvl="0" w:tplc="221E565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C744CE9"/>
    <w:multiLevelType w:val="multilevel"/>
    <w:tmpl w:val="A70628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D96"/>
    <w:rsid w:val="000C2191"/>
    <w:rsid w:val="0015786B"/>
    <w:rsid w:val="00397D96"/>
    <w:rsid w:val="00461126"/>
    <w:rsid w:val="004F4DDB"/>
    <w:rsid w:val="00517E98"/>
    <w:rsid w:val="005772EA"/>
    <w:rsid w:val="005E4CAC"/>
    <w:rsid w:val="006023F7"/>
    <w:rsid w:val="00696B6B"/>
    <w:rsid w:val="007712AE"/>
    <w:rsid w:val="007A6CFB"/>
    <w:rsid w:val="008C04A1"/>
    <w:rsid w:val="00AA3A30"/>
    <w:rsid w:val="00B37920"/>
    <w:rsid w:val="00B46CA4"/>
    <w:rsid w:val="00C55E68"/>
    <w:rsid w:val="00D3104F"/>
    <w:rsid w:val="00DA51DC"/>
    <w:rsid w:val="00E22899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7D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97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A51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Позитроника</cp:lastModifiedBy>
  <cp:revision>9</cp:revision>
  <dcterms:created xsi:type="dcterms:W3CDTF">2023-08-18T11:21:00Z</dcterms:created>
  <dcterms:modified xsi:type="dcterms:W3CDTF">2023-10-24T17:04:00Z</dcterms:modified>
</cp:coreProperties>
</file>