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89B" w:rsidRDefault="007E41B2" w:rsidP="00BD489B">
      <w:pPr>
        <w:tabs>
          <w:tab w:val="left" w:pos="3615"/>
          <w:tab w:val="center" w:pos="4677"/>
        </w:tabs>
        <w:spacing w:after="0" w:line="240" w:lineRule="auto"/>
        <w:rPr>
          <w:rFonts w:ascii="Times New Roman" w:hAnsi="Times New Roman"/>
          <w:b/>
          <w:sz w:val="28"/>
          <w:szCs w:val="28"/>
        </w:rPr>
      </w:pPr>
      <w:r w:rsidRPr="00C50CF2">
        <w:rPr>
          <w:rFonts w:ascii="Times New Roman" w:hAnsi="Times New Roman"/>
          <w:sz w:val="28"/>
          <w:szCs w:val="28"/>
          <w:lang w:eastAsia="ru-RU"/>
        </w:rPr>
        <w:tab/>
      </w:r>
      <w:r w:rsidRPr="00025413">
        <w:rPr>
          <w:rFonts w:ascii="Times New Roman" w:hAnsi="Times New Roman"/>
          <w:b/>
          <w:sz w:val="28"/>
          <w:szCs w:val="28"/>
        </w:rPr>
        <w:t>АДМИНИСТРАЦИЯ</w:t>
      </w:r>
    </w:p>
    <w:p w:rsidR="007E41B2" w:rsidRPr="00025413" w:rsidRDefault="007E41B2" w:rsidP="00BD489B">
      <w:pPr>
        <w:spacing w:after="0"/>
        <w:ind w:left="-284"/>
        <w:rPr>
          <w:rFonts w:ascii="Times New Roman" w:hAnsi="Times New Roman"/>
          <w:b/>
          <w:sz w:val="28"/>
          <w:szCs w:val="28"/>
        </w:rPr>
      </w:pPr>
      <w:r w:rsidRPr="00025413">
        <w:rPr>
          <w:rFonts w:ascii="Times New Roman" w:hAnsi="Times New Roman"/>
          <w:b/>
          <w:sz w:val="28"/>
          <w:szCs w:val="28"/>
        </w:rPr>
        <w:t>МУНИЦИПАЛЬНОГО  ОБРАЗОВАНИЯ  ДНЕПРОВСКИЙ  СЕЛЬСОВЕТ</w:t>
      </w:r>
    </w:p>
    <w:p w:rsidR="007E41B2" w:rsidRPr="00025413" w:rsidRDefault="007E41B2" w:rsidP="00025413">
      <w:pPr>
        <w:pBdr>
          <w:bottom w:val="single" w:sz="12" w:space="1" w:color="auto"/>
        </w:pBdr>
        <w:spacing w:after="0"/>
        <w:jc w:val="center"/>
        <w:rPr>
          <w:rFonts w:ascii="Times New Roman" w:hAnsi="Times New Roman"/>
          <w:b/>
          <w:sz w:val="28"/>
          <w:szCs w:val="28"/>
        </w:rPr>
      </w:pPr>
      <w:r w:rsidRPr="00025413">
        <w:rPr>
          <w:rFonts w:ascii="Times New Roman" w:hAnsi="Times New Roman"/>
          <w:b/>
          <w:sz w:val="28"/>
          <w:szCs w:val="28"/>
        </w:rPr>
        <w:t>БЕЛЯЕВСКОГО  РАЙОНА  ОРЕНБУРГСКОЙ  ОБЛАСТИ</w:t>
      </w:r>
    </w:p>
    <w:p w:rsidR="007E41B2" w:rsidRPr="00025413" w:rsidRDefault="007E41B2" w:rsidP="00025413">
      <w:pPr>
        <w:pBdr>
          <w:bottom w:val="single" w:sz="12" w:space="1" w:color="auto"/>
        </w:pBdr>
        <w:spacing w:after="0"/>
        <w:jc w:val="center"/>
        <w:rPr>
          <w:rFonts w:ascii="Times New Roman" w:hAnsi="Times New Roman"/>
          <w:b/>
          <w:sz w:val="28"/>
          <w:szCs w:val="28"/>
        </w:rPr>
      </w:pPr>
      <w:r w:rsidRPr="00025413">
        <w:rPr>
          <w:rFonts w:ascii="Times New Roman" w:hAnsi="Times New Roman"/>
          <w:b/>
          <w:sz w:val="28"/>
          <w:szCs w:val="28"/>
        </w:rPr>
        <w:t>ПОСТАНОВЛЕНИЕ</w:t>
      </w:r>
    </w:p>
    <w:p w:rsidR="007E41B2" w:rsidRPr="00025413" w:rsidRDefault="00A51901" w:rsidP="00A51901">
      <w:pPr>
        <w:tabs>
          <w:tab w:val="left" w:pos="3975"/>
          <w:tab w:val="center" w:pos="4909"/>
        </w:tabs>
        <w:spacing w:after="0"/>
        <w:rPr>
          <w:rFonts w:ascii="Times New Roman" w:hAnsi="Times New Roman"/>
          <w:b/>
          <w:sz w:val="24"/>
          <w:szCs w:val="24"/>
        </w:rPr>
      </w:pPr>
      <w:r>
        <w:rPr>
          <w:rFonts w:ascii="Times New Roman" w:hAnsi="Times New Roman"/>
          <w:sz w:val="24"/>
          <w:szCs w:val="24"/>
        </w:rPr>
        <w:tab/>
      </w:r>
      <w:r w:rsidR="007E41B2" w:rsidRPr="00025413">
        <w:rPr>
          <w:rFonts w:ascii="Times New Roman" w:hAnsi="Times New Roman"/>
          <w:sz w:val="24"/>
          <w:szCs w:val="24"/>
        </w:rPr>
        <w:t>с.Днепровка</w:t>
      </w:r>
    </w:p>
    <w:p w:rsidR="007E41B2" w:rsidRPr="00025413" w:rsidRDefault="00081A59" w:rsidP="00026AC9">
      <w:pPr>
        <w:tabs>
          <w:tab w:val="left" w:pos="675"/>
          <w:tab w:val="center" w:pos="4677"/>
        </w:tabs>
        <w:rPr>
          <w:rFonts w:ascii="Times New Roman" w:hAnsi="Times New Roman"/>
          <w:sz w:val="28"/>
          <w:szCs w:val="28"/>
        </w:rPr>
      </w:pPr>
      <w:r>
        <w:rPr>
          <w:rFonts w:ascii="Times New Roman" w:hAnsi="Times New Roman"/>
          <w:sz w:val="28"/>
          <w:szCs w:val="28"/>
        </w:rPr>
        <w:t xml:space="preserve">       11.11</w:t>
      </w:r>
      <w:r w:rsidR="00D51DA7">
        <w:rPr>
          <w:rFonts w:ascii="Times New Roman" w:hAnsi="Times New Roman"/>
          <w:sz w:val="28"/>
          <w:szCs w:val="28"/>
        </w:rPr>
        <w:t>.2020</w:t>
      </w:r>
      <w:r w:rsidR="007E41B2" w:rsidRPr="00025413">
        <w:rPr>
          <w:rFonts w:ascii="Times New Roman" w:hAnsi="Times New Roman"/>
          <w:sz w:val="28"/>
          <w:szCs w:val="28"/>
        </w:rPr>
        <w:t xml:space="preserve">                                           </w:t>
      </w:r>
      <w:r w:rsidR="000B2BDC">
        <w:rPr>
          <w:rFonts w:ascii="Times New Roman" w:hAnsi="Times New Roman"/>
          <w:sz w:val="28"/>
          <w:szCs w:val="28"/>
        </w:rPr>
        <w:t xml:space="preserve">   </w:t>
      </w:r>
      <w:r w:rsidR="00F44B44">
        <w:rPr>
          <w:rFonts w:ascii="Times New Roman" w:hAnsi="Times New Roman"/>
          <w:sz w:val="28"/>
          <w:szCs w:val="28"/>
        </w:rPr>
        <w:t xml:space="preserve">                    </w:t>
      </w:r>
      <w:r w:rsidR="00F44B44">
        <w:rPr>
          <w:rFonts w:ascii="Times New Roman" w:hAnsi="Times New Roman"/>
          <w:sz w:val="28"/>
          <w:szCs w:val="28"/>
        </w:rPr>
        <w:tab/>
      </w:r>
      <w:r w:rsidR="00F44B44">
        <w:rPr>
          <w:rFonts w:ascii="Times New Roman" w:hAnsi="Times New Roman"/>
          <w:sz w:val="28"/>
          <w:szCs w:val="28"/>
        </w:rPr>
        <w:tab/>
      </w:r>
      <w:r w:rsidR="00F44B44">
        <w:rPr>
          <w:rFonts w:ascii="Times New Roman" w:hAnsi="Times New Roman"/>
          <w:sz w:val="28"/>
          <w:szCs w:val="28"/>
        </w:rPr>
        <w:tab/>
        <w:t xml:space="preserve"> </w:t>
      </w:r>
      <w:r w:rsidR="00265B5C">
        <w:rPr>
          <w:rFonts w:ascii="Times New Roman" w:hAnsi="Times New Roman"/>
          <w:sz w:val="28"/>
          <w:szCs w:val="28"/>
        </w:rPr>
        <w:t xml:space="preserve">    </w:t>
      </w:r>
      <w:r w:rsidR="00F44B44">
        <w:rPr>
          <w:rFonts w:ascii="Times New Roman" w:hAnsi="Times New Roman"/>
          <w:sz w:val="28"/>
          <w:szCs w:val="28"/>
        </w:rPr>
        <w:t xml:space="preserve"> №</w:t>
      </w:r>
      <w:r w:rsidR="00265B5C">
        <w:rPr>
          <w:rFonts w:ascii="Times New Roman" w:hAnsi="Times New Roman"/>
          <w:sz w:val="28"/>
          <w:szCs w:val="28"/>
        </w:rPr>
        <w:t xml:space="preserve"> 109</w:t>
      </w:r>
      <w:r w:rsidR="00BD489B">
        <w:rPr>
          <w:rFonts w:ascii="Times New Roman" w:hAnsi="Times New Roman"/>
          <w:sz w:val="28"/>
          <w:szCs w:val="28"/>
        </w:rPr>
        <w:t>-п</w:t>
      </w:r>
    </w:p>
    <w:p w:rsidR="00A51901" w:rsidRPr="00A51901" w:rsidRDefault="00A51901" w:rsidP="00A51901">
      <w:pPr>
        <w:jc w:val="center"/>
        <w:rPr>
          <w:rFonts w:ascii="Times New Roman" w:hAnsi="Times New Roman"/>
          <w:sz w:val="28"/>
          <w:szCs w:val="28"/>
        </w:rPr>
      </w:pPr>
      <w:r w:rsidRPr="00A51901">
        <w:rPr>
          <w:rFonts w:ascii="Times New Roman" w:hAnsi="Times New Roman"/>
          <w:sz w:val="28"/>
          <w:szCs w:val="28"/>
        </w:rPr>
        <w:t>О проекте  бюджета</w:t>
      </w:r>
      <w:r w:rsidRPr="00A51901">
        <w:rPr>
          <w:sz w:val="28"/>
          <w:szCs w:val="28"/>
        </w:rPr>
        <w:t xml:space="preserve"> </w:t>
      </w:r>
      <w:r w:rsidRPr="00A51901">
        <w:rPr>
          <w:rFonts w:ascii="Times New Roman" w:hAnsi="Times New Roman"/>
          <w:sz w:val="28"/>
          <w:szCs w:val="28"/>
        </w:rPr>
        <w:t>муниципального образования Днепровский сельсовет Беляевского рай</w:t>
      </w:r>
      <w:r w:rsidR="00D51DA7">
        <w:rPr>
          <w:rFonts w:ascii="Times New Roman" w:hAnsi="Times New Roman"/>
          <w:sz w:val="28"/>
          <w:szCs w:val="28"/>
        </w:rPr>
        <w:t>она Оренбургской области на 2021</w:t>
      </w:r>
      <w:r w:rsidRPr="00A51901">
        <w:rPr>
          <w:rFonts w:ascii="Times New Roman" w:hAnsi="Times New Roman"/>
          <w:sz w:val="28"/>
          <w:szCs w:val="28"/>
        </w:rPr>
        <w:t xml:space="preserve"> год и на плановый </w:t>
      </w:r>
      <w:r w:rsidR="00D51DA7">
        <w:rPr>
          <w:rFonts w:ascii="Times New Roman" w:hAnsi="Times New Roman"/>
          <w:sz w:val="28"/>
          <w:szCs w:val="28"/>
        </w:rPr>
        <w:t>период 2022 и 2023</w:t>
      </w:r>
      <w:r w:rsidRPr="00A51901">
        <w:rPr>
          <w:rFonts w:ascii="Times New Roman" w:hAnsi="Times New Roman"/>
          <w:sz w:val="28"/>
          <w:szCs w:val="28"/>
        </w:rPr>
        <w:t xml:space="preserve"> годов</w:t>
      </w:r>
      <w:r>
        <w:rPr>
          <w:rFonts w:ascii="Times New Roman" w:hAnsi="Times New Roman"/>
          <w:sz w:val="28"/>
          <w:szCs w:val="28"/>
        </w:rPr>
        <w:t>.</w:t>
      </w:r>
    </w:p>
    <w:p w:rsidR="00A51901" w:rsidRPr="00A51901" w:rsidRDefault="00A51901" w:rsidP="00A51901">
      <w:pPr>
        <w:jc w:val="both"/>
        <w:rPr>
          <w:rFonts w:ascii="Times New Roman" w:hAnsi="Times New Roman"/>
          <w:sz w:val="28"/>
          <w:szCs w:val="28"/>
        </w:rPr>
      </w:pPr>
      <w:r w:rsidRPr="00A51901">
        <w:rPr>
          <w:rFonts w:ascii="Times New Roman" w:hAnsi="Times New Roman"/>
          <w:sz w:val="28"/>
          <w:szCs w:val="28"/>
        </w:rPr>
        <w:t xml:space="preserve">         Рассмотрев проект  бюджета муниципального образования Днепровский сельсовет Беляевского района Оренбургской области</w:t>
      </w:r>
      <w:r w:rsidRPr="006E32F4">
        <w:rPr>
          <w:sz w:val="28"/>
          <w:szCs w:val="28"/>
        </w:rPr>
        <w:t xml:space="preserve"> </w:t>
      </w:r>
      <w:r w:rsidR="000B2BDC">
        <w:rPr>
          <w:rFonts w:ascii="Times New Roman" w:hAnsi="Times New Roman"/>
          <w:sz w:val="28"/>
          <w:szCs w:val="28"/>
        </w:rPr>
        <w:t xml:space="preserve">на </w:t>
      </w:r>
      <w:r w:rsidR="00D51DA7">
        <w:rPr>
          <w:rFonts w:ascii="Times New Roman" w:hAnsi="Times New Roman"/>
          <w:sz w:val="28"/>
          <w:szCs w:val="28"/>
        </w:rPr>
        <w:t>2021</w:t>
      </w:r>
      <w:r w:rsidR="00F44B44" w:rsidRPr="00A51901">
        <w:rPr>
          <w:rFonts w:ascii="Times New Roman" w:hAnsi="Times New Roman"/>
          <w:sz w:val="28"/>
          <w:szCs w:val="28"/>
        </w:rPr>
        <w:t xml:space="preserve"> год и на плановый </w:t>
      </w:r>
      <w:r w:rsidR="00D51DA7">
        <w:rPr>
          <w:rFonts w:ascii="Times New Roman" w:hAnsi="Times New Roman"/>
          <w:sz w:val="28"/>
          <w:szCs w:val="28"/>
        </w:rPr>
        <w:t>период 2022 и 2023</w:t>
      </w:r>
      <w:r w:rsidR="00F44B44" w:rsidRPr="00A51901">
        <w:rPr>
          <w:rFonts w:ascii="Times New Roman" w:hAnsi="Times New Roman"/>
          <w:sz w:val="28"/>
          <w:szCs w:val="28"/>
        </w:rPr>
        <w:t xml:space="preserve"> годов</w:t>
      </w:r>
      <w:r w:rsidRPr="00A51901">
        <w:rPr>
          <w:rFonts w:ascii="Times New Roman" w:hAnsi="Times New Roman"/>
          <w:sz w:val="28"/>
          <w:szCs w:val="28"/>
        </w:rPr>
        <w:t>,  п о с т а н о в л я ю:</w:t>
      </w:r>
    </w:p>
    <w:p w:rsidR="00A51901" w:rsidRPr="00A51901" w:rsidRDefault="00A51901" w:rsidP="00BD489B">
      <w:pPr>
        <w:numPr>
          <w:ilvl w:val="0"/>
          <w:numId w:val="7"/>
        </w:numPr>
        <w:spacing w:after="0" w:line="240" w:lineRule="auto"/>
        <w:jc w:val="both"/>
        <w:rPr>
          <w:rFonts w:ascii="Times New Roman" w:hAnsi="Times New Roman"/>
          <w:sz w:val="28"/>
          <w:szCs w:val="28"/>
        </w:rPr>
      </w:pPr>
      <w:r w:rsidRPr="00A51901">
        <w:rPr>
          <w:rFonts w:ascii="Times New Roman" w:hAnsi="Times New Roman"/>
          <w:sz w:val="28"/>
          <w:szCs w:val="28"/>
        </w:rPr>
        <w:t>Одобрить:</w:t>
      </w:r>
    </w:p>
    <w:p w:rsidR="00A51901" w:rsidRPr="00A51901" w:rsidRDefault="00A51901" w:rsidP="00BD489B">
      <w:pPr>
        <w:ind w:left="360"/>
        <w:jc w:val="both"/>
        <w:rPr>
          <w:rFonts w:ascii="Times New Roman" w:hAnsi="Times New Roman"/>
          <w:sz w:val="28"/>
          <w:szCs w:val="28"/>
        </w:rPr>
      </w:pPr>
      <w:r>
        <w:rPr>
          <w:rFonts w:ascii="Times New Roman" w:hAnsi="Times New Roman"/>
          <w:sz w:val="28"/>
          <w:szCs w:val="28"/>
        </w:rPr>
        <w:t>а</w:t>
      </w:r>
      <w:r w:rsidRPr="00A51901">
        <w:rPr>
          <w:rFonts w:ascii="Times New Roman" w:hAnsi="Times New Roman"/>
          <w:sz w:val="28"/>
          <w:szCs w:val="28"/>
        </w:rPr>
        <w:t>) Основные направления налоговой политики муниципального образован</w:t>
      </w:r>
      <w:r w:rsidR="000B2BDC">
        <w:rPr>
          <w:rFonts w:ascii="Times New Roman" w:hAnsi="Times New Roman"/>
          <w:sz w:val="28"/>
          <w:szCs w:val="28"/>
        </w:rPr>
        <w:t xml:space="preserve">ия Днепровский сельсовет на </w:t>
      </w:r>
      <w:r w:rsidR="00D51DA7">
        <w:rPr>
          <w:rFonts w:ascii="Times New Roman" w:hAnsi="Times New Roman"/>
          <w:sz w:val="28"/>
          <w:szCs w:val="28"/>
        </w:rPr>
        <w:t>2021</w:t>
      </w:r>
      <w:r w:rsidR="00026AC9" w:rsidRPr="00A51901">
        <w:rPr>
          <w:rFonts w:ascii="Times New Roman" w:hAnsi="Times New Roman"/>
          <w:sz w:val="28"/>
          <w:szCs w:val="28"/>
        </w:rPr>
        <w:t xml:space="preserve"> год и на плановый </w:t>
      </w:r>
      <w:r w:rsidR="00D51DA7">
        <w:rPr>
          <w:rFonts w:ascii="Times New Roman" w:hAnsi="Times New Roman"/>
          <w:sz w:val="28"/>
          <w:szCs w:val="28"/>
        </w:rPr>
        <w:t>период 2022 и 2023</w:t>
      </w:r>
      <w:r w:rsidR="00026AC9" w:rsidRPr="00A51901">
        <w:rPr>
          <w:rFonts w:ascii="Times New Roman" w:hAnsi="Times New Roman"/>
          <w:sz w:val="28"/>
          <w:szCs w:val="28"/>
        </w:rPr>
        <w:t xml:space="preserve"> годов</w:t>
      </w:r>
      <w:r w:rsidR="00026AC9">
        <w:rPr>
          <w:rFonts w:ascii="Times New Roman" w:hAnsi="Times New Roman"/>
          <w:sz w:val="28"/>
          <w:szCs w:val="28"/>
        </w:rPr>
        <w:t xml:space="preserve"> </w:t>
      </w:r>
      <w:r>
        <w:rPr>
          <w:rFonts w:ascii="Times New Roman" w:hAnsi="Times New Roman"/>
          <w:sz w:val="28"/>
          <w:szCs w:val="28"/>
        </w:rPr>
        <w:t>(приложение 1</w:t>
      </w:r>
      <w:r w:rsidRPr="00A51901">
        <w:rPr>
          <w:rFonts w:ascii="Times New Roman" w:hAnsi="Times New Roman"/>
          <w:sz w:val="28"/>
          <w:szCs w:val="28"/>
        </w:rPr>
        <w:t>).</w:t>
      </w:r>
    </w:p>
    <w:p w:rsidR="00A51901" w:rsidRPr="00A51901" w:rsidRDefault="00A51901" w:rsidP="00BD489B">
      <w:pPr>
        <w:ind w:left="360"/>
        <w:jc w:val="both"/>
        <w:rPr>
          <w:rFonts w:ascii="Times New Roman" w:hAnsi="Times New Roman"/>
          <w:sz w:val="28"/>
          <w:szCs w:val="28"/>
        </w:rPr>
      </w:pPr>
      <w:r>
        <w:rPr>
          <w:rFonts w:ascii="Times New Roman" w:hAnsi="Times New Roman"/>
          <w:sz w:val="28"/>
          <w:szCs w:val="28"/>
        </w:rPr>
        <w:t>б</w:t>
      </w:r>
      <w:r w:rsidRPr="00A51901">
        <w:rPr>
          <w:rFonts w:ascii="Times New Roman" w:hAnsi="Times New Roman"/>
          <w:sz w:val="28"/>
          <w:szCs w:val="28"/>
        </w:rPr>
        <w:t>) Основные направления бюджетной политики муниципального образован</w:t>
      </w:r>
      <w:r w:rsidR="000B2BDC">
        <w:rPr>
          <w:rFonts w:ascii="Times New Roman" w:hAnsi="Times New Roman"/>
          <w:sz w:val="28"/>
          <w:szCs w:val="28"/>
        </w:rPr>
        <w:t xml:space="preserve">ия Днепровский сельсовет на </w:t>
      </w:r>
      <w:r w:rsidR="00D51DA7">
        <w:rPr>
          <w:rFonts w:ascii="Times New Roman" w:hAnsi="Times New Roman"/>
          <w:sz w:val="28"/>
          <w:szCs w:val="28"/>
        </w:rPr>
        <w:t>2021</w:t>
      </w:r>
      <w:r w:rsidR="00026AC9" w:rsidRPr="00A51901">
        <w:rPr>
          <w:rFonts w:ascii="Times New Roman" w:hAnsi="Times New Roman"/>
          <w:sz w:val="28"/>
          <w:szCs w:val="28"/>
        </w:rPr>
        <w:t xml:space="preserve"> год и на плановый </w:t>
      </w:r>
      <w:r w:rsidR="00026AC9">
        <w:rPr>
          <w:rFonts w:ascii="Times New Roman" w:hAnsi="Times New Roman"/>
          <w:sz w:val="28"/>
          <w:szCs w:val="28"/>
        </w:rPr>
        <w:t>период 2</w:t>
      </w:r>
      <w:r w:rsidR="00D51DA7">
        <w:rPr>
          <w:rFonts w:ascii="Times New Roman" w:hAnsi="Times New Roman"/>
          <w:sz w:val="28"/>
          <w:szCs w:val="28"/>
        </w:rPr>
        <w:t>022 и 2023</w:t>
      </w:r>
      <w:r w:rsidR="00026AC9" w:rsidRPr="00A51901">
        <w:rPr>
          <w:rFonts w:ascii="Times New Roman" w:hAnsi="Times New Roman"/>
          <w:sz w:val="28"/>
          <w:szCs w:val="28"/>
        </w:rPr>
        <w:t xml:space="preserve"> годов</w:t>
      </w:r>
      <w:r>
        <w:rPr>
          <w:rFonts w:ascii="Times New Roman" w:hAnsi="Times New Roman"/>
          <w:sz w:val="28"/>
          <w:szCs w:val="28"/>
        </w:rPr>
        <w:t xml:space="preserve"> (приложение 2</w:t>
      </w:r>
      <w:r w:rsidRPr="00A51901">
        <w:rPr>
          <w:rFonts w:ascii="Times New Roman" w:hAnsi="Times New Roman"/>
          <w:sz w:val="28"/>
          <w:szCs w:val="28"/>
        </w:rPr>
        <w:t>).</w:t>
      </w:r>
    </w:p>
    <w:p w:rsidR="00A51901" w:rsidRDefault="00A51901" w:rsidP="00BD489B">
      <w:pPr>
        <w:ind w:left="360"/>
        <w:jc w:val="both"/>
        <w:rPr>
          <w:rFonts w:ascii="Times New Roman" w:hAnsi="Times New Roman"/>
          <w:sz w:val="28"/>
          <w:szCs w:val="28"/>
        </w:rPr>
      </w:pPr>
      <w:r>
        <w:rPr>
          <w:rFonts w:ascii="Times New Roman" w:hAnsi="Times New Roman"/>
          <w:sz w:val="28"/>
          <w:szCs w:val="28"/>
        </w:rPr>
        <w:t>в</w:t>
      </w:r>
      <w:r w:rsidRPr="00A51901">
        <w:rPr>
          <w:rFonts w:ascii="Times New Roman" w:hAnsi="Times New Roman"/>
          <w:sz w:val="28"/>
          <w:szCs w:val="28"/>
        </w:rPr>
        <w:t>) Основные показатели проекта бюджета муниципального образован</w:t>
      </w:r>
      <w:r w:rsidR="000B2BDC">
        <w:rPr>
          <w:rFonts w:ascii="Times New Roman" w:hAnsi="Times New Roman"/>
          <w:sz w:val="28"/>
          <w:szCs w:val="28"/>
        </w:rPr>
        <w:t xml:space="preserve">ия Днепровский сельсовет на </w:t>
      </w:r>
      <w:r w:rsidR="00D51DA7">
        <w:rPr>
          <w:rFonts w:ascii="Times New Roman" w:hAnsi="Times New Roman"/>
          <w:sz w:val="28"/>
          <w:szCs w:val="28"/>
        </w:rPr>
        <w:t>2021</w:t>
      </w:r>
      <w:r w:rsidR="00026AC9" w:rsidRPr="00A51901">
        <w:rPr>
          <w:rFonts w:ascii="Times New Roman" w:hAnsi="Times New Roman"/>
          <w:sz w:val="28"/>
          <w:szCs w:val="28"/>
        </w:rPr>
        <w:t xml:space="preserve"> год и на плановый </w:t>
      </w:r>
      <w:r w:rsidR="00D51DA7">
        <w:rPr>
          <w:rFonts w:ascii="Times New Roman" w:hAnsi="Times New Roman"/>
          <w:sz w:val="28"/>
          <w:szCs w:val="28"/>
        </w:rPr>
        <w:t>период 2022 и 2023</w:t>
      </w:r>
      <w:r w:rsidR="00026AC9" w:rsidRPr="00A51901">
        <w:rPr>
          <w:rFonts w:ascii="Times New Roman" w:hAnsi="Times New Roman"/>
          <w:sz w:val="28"/>
          <w:szCs w:val="28"/>
        </w:rPr>
        <w:t xml:space="preserve"> годов</w:t>
      </w:r>
      <w:r w:rsidRPr="00A51901">
        <w:rPr>
          <w:rFonts w:ascii="Times New Roman" w:hAnsi="Times New Roman"/>
          <w:sz w:val="28"/>
          <w:szCs w:val="28"/>
        </w:rPr>
        <w:t xml:space="preserve">, </w:t>
      </w:r>
      <w:r>
        <w:rPr>
          <w:rFonts w:ascii="Times New Roman" w:hAnsi="Times New Roman"/>
          <w:sz w:val="28"/>
          <w:szCs w:val="28"/>
        </w:rPr>
        <w:t>(приложение 3</w:t>
      </w:r>
      <w:r w:rsidRPr="00A51901">
        <w:rPr>
          <w:rFonts w:ascii="Times New Roman" w:hAnsi="Times New Roman"/>
          <w:sz w:val="28"/>
          <w:szCs w:val="28"/>
        </w:rPr>
        <w:t>).</w:t>
      </w:r>
    </w:p>
    <w:p w:rsidR="00BD489B" w:rsidRPr="00BD489B" w:rsidRDefault="00BD489B" w:rsidP="00BD489B">
      <w:pPr>
        <w:pStyle w:val="ad"/>
        <w:numPr>
          <w:ilvl w:val="0"/>
          <w:numId w:val="7"/>
        </w:numPr>
        <w:spacing w:after="0"/>
        <w:contextualSpacing w:val="0"/>
        <w:jc w:val="both"/>
        <w:rPr>
          <w:rFonts w:ascii="Times New Roman" w:hAnsi="Times New Roman"/>
          <w:sz w:val="28"/>
          <w:szCs w:val="28"/>
        </w:rPr>
      </w:pPr>
      <w:r w:rsidRPr="00BD489B">
        <w:rPr>
          <w:rFonts w:ascii="Times New Roman" w:hAnsi="Times New Roman"/>
          <w:sz w:val="28"/>
          <w:szCs w:val="28"/>
        </w:rPr>
        <w:t>Специалисту 1 категории Кун О.С. разместить настоящее постановление на официальном сайте Днепровского сельсовета в сети Интернет (днепровка56.рф) и опубликовать в муниципальной газете «Вестник Днепровского сельсовета».</w:t>
      </w:r>
    </w:p>
    <w:p w:rsidR="007E41B2" w:rsidRPr="00C50CF2" w:rsidRDefault="007E41B2" w:rsidP="00BD489B">
      <w:pPr>
        <w:numPr>
          <w:ilvl w:val="0"/>
          <w:numId w:val="7"/>
        </w:numPr>
        <w:suppressAutoHyphens/>
        <w:spacing w:before="20" w:after="20" w:line="240" w:lineRule="auto"/>
        <w:contextualSpacing/>
        <w:jc w:val="both"/>
        <w:rPr>
          <w:rFonts w:ascii="Times New Roman" w:hAnsi="Times New Roman"/>
          <w:bCs/>
          <w:sz w:val="28"/>
          <w:szCs w:val="28"/>
        </w:rPr>
      </w:pPr>
      <w:r w:rsidRPr="00C50CF2">
        <w:rPr>
          <w:rFonts w:ascii="Times New Roman" w:hAnsi="Times New Roman"/>
          <w:bCs/>
          <w:sz w:val="28"/>
          <w:szCs w:val="28"/>
        </w:rPr>
        <w:t>Контроль за испо</w:t>
      </w:r>
      <w:r w:rsidR="000B2BDC">
        <w:rPr>
          <w:rFonts w:ascii="Times New Roman" w:hAnsi="Times New Roman"/>
          <w:bCs/>
          <w:sz w:val="28"/>
          <w:szCs w:val="28"/>
        </w:rPr>
        <w:t>лнением настоящего постановлением</w:t>
      </w:r>
      <w:r w:rsidRPr="00C50CF2">
        <w:rPr>
          <w:rFonts w:ascii="Times New Roman" w:hAnsi="Times New Roman"/>
          <w:bCs/>
          <w:sz w:val="28"/>
          <w:szCs w:val="28"/>
        </w:rPr>
        <w:t xml:space="preserve"> оставляю за собой.</w:t>
      </w:r>
    </w:p>
    <w:p w:rsidR="007E41B2" w:rsidRPr="00C50CF2" w:rsidRDefault="007E41B2" w:rsidP="00BD489B">
      <w:pPr>
        <w:numPr>
          <w:ilvl w:val="0"/>
          <w:numId w:val="7"/>
        </w:numPr>
        <w:suppressAutoHyphens/>
        <w:spacing w:before="20" w:after="20" w:line="240" w:lineRule="auto"/>
        <w:contextualSpacing/>
        <w:jc w:val="both"/>
        <w:rPr>
          <w:rFonts w:ascii="Times New Roman" w:hAnsi="Times New Roman"/>
          <w:bCs/>
          <w:sz w:val="28"/>
          <w:szCs w:val="28"/>
        </w:rPr>
      </w:pPr>
      <w:r w:rsidRPr="00C50CF2">
        <w:rPr>
          <w:rFonts w:ascii="Times New Roman" w:hAnsi="Times New Roman"/>
          <w:sz w:val="28"/>
          <w:szCs w:val="28"/>
          <w:lang w:eastAsia="ru-RU"/>
        </w:rPr>
        <w:t>Постановление вступа</w:t>
      </w:r>
      <w:r>
        <w:rPr>
          <w:rFonts w:ascii="Times New Roman" w:hAnsi="Times New Roman"/>
          <w:sz w:val="28"/>
          <w:szCs w:val="28"/>
          <w:lang w:eastAsia="ru-RU"/>
        </w:rPr>
        <w:t>ет в силу со дня его подписания и подлежит опубликованию на сайте администрации Днепровского сельсовета.</w:t>
      </w:r>
    </w:p>
    <w:p w:rsidR="007E41B2" w:rsidRPr="00C50CF2" w:rsidRDefault="007E41B2" w:rsidP="009007DB">
      <w:pPr>
        <w:spacing w:after="0" w:line="240" w:lineRule="auto"/>
        <w:rPr>
          <w:rFonts w:ascii="Times New Roman" w:hAnsi="Times New Roman"/>
          <w:sz w:val="24"/>
          <w:szCs w:val="24"/>
          <w:lang w:eastAsia="ru-RU"/>
        </w:rPr>
      </w:pPr>
    </w:p>
    <w:p w:rsidR="007E41B2" w:rsidRPr="00C50CF2" w:rsidRDefault="007E41B2" w:rsidP="009007DB">
      <w:pPr>
        <w:spacing w:after="0" w:line="240" w:lineRule="auto"/>
        <w:rPr>
          <w:rFonts w:ascii="Times New Roman" w:hAnsi="Times New Roman"/>
          <w:sz w:val="24"/>
          <w:szCs w:val="24"/>
          <w:lang w:eastAsia="ru-RU"/>
        </w:rPr>
      </w:pPr>
    </w:p>
    <w:p w:rsidR="007E41B2" w:rsidRPr="00C50CF2" w:rsidRDefault="007E41B2" w:rsidP="009007DB">
      <w:pPr>
        <w:spacing w:after="0" w:line="240" w:lineRule="auto"/>
        <w:jc w:val="both"/>
        <w:rPr>
          <w:rFonts w:ascii="Times New Roman" w:hAnsi="Times New Roman"/>
          <w:sz w:val="28"/>
          <w:szCs w:val="28"/>
          <w:lang w:eastAsia="ru-RU"/>
        </w:rPr>
      </w:pPr>
      <w:r w:rsidRPr="00C50CF2">
        <w:rPr>
          <w:rFonts w:ascii="Times New Roman" w:hAnsi="Times New Roman"/>
          <w:sz w:val="28"/>
          <w:szCs w:val="28"/>
          <w:lang w:eastAsia="ru-RU"/>
        </w:rPr>
        <w:t xml:space="preserve">Глава </w:t>
      </w:r>
      <w:r>
        <w:rPr>
          <w:rFonts w:ascii="Times New Roman" w:hAnsi="Times New Roman"/>
          <w:sz w:val="28"/>
          <w:szCs w:val="28"/>
          <w:lang w:eastAsia="ru-RU"/>
        </w:rPr>
        <w:t xml:space="preserve">муниципального образования                                                   </w:t>
      </w:r>
      <w:r w:rsidR="00026AC9">
        <w:rPr>
          <w:rFonts w:ascii="Times New Roman" w:hAnsi="Times New Roman"/>
          <w:sz w:val="28"/>
          <w:szCs w:val="28"/>
          <w:lang w:eastAsia="ru-RU"/>
        </w:rPr>
        <w:t>Е.В.Жукова</w:t>
      </w:r>
    </w:p>
    <w:p w:rsidR="007E41B2" w:rsidRPr="00C50CF2" w:rsidRDefault="007E41B2" w:rsidP="009007DB">
      <w:pPr>
        <w:spacing w:after="0" w:line="240" w:lineRule="auto"/>
        <w:jc w:val="both"/>
        <w:rPr>
          <w:rFonts w:ascii="Times New Roman" w:hAnsi="Times New Roman"/>
          <w:sz w:val="28"/>
          <w:szCs w:val="28"/>
          <w:lang w:eastAsia="ru-RU"/>
        </w:rPr>
      </w:pPr>
    </w:p>
    <w:p w:rsidR="007E41B2" w:rsidRPr="00C50CF2" w:rsidRDefault="007E41B2" w:rsidP="009007DB">
      <w:pPr>
        <w:spacing w:after="0" w:line="240" w:lineRule="auto"/>
        <w:jc w:val="both"/>
        <w:rPr>
          <w:rFonts w:ascii="Times New Roman" w:hAnsi="Times New Roman"/>
          <w:sz w:val="28"/>
          <w:szCs w:val="28"/>
          <w:lang w:eastAsia="ru-RU"/>
        </w:rPr>
      </w:pPr>
    </w:p>
    <w:p w:rsidR="007E41B2" w:rsidRPr="00C50CF2" w:rsidRDefault="007E41B2" w:rsidP="009007DB">
      <w:pPr>
        <w:spacing w:after="0" w:line="240" w:lineRule="auto"/>
        <w:jc w:val="both"/>
        <w:rPr>
          <w:rFonts w:ascii="Times New Roman" w:hAnsi="Times New Roman"/>
          <w:sz w:val="28"/>
          <w:szCs w:val="28"/>
          <w:lang w:eastAsia="ru-RU"/>
        </w:rPr>
      </w:pPr>
      <w:r w:rsidRPr="00C50CF2">
        <w:rPr>
          <w:rFonts w:ascii="Times New Roman" w:hAnsi="Times New Roman"/>
          <w:sz w:val="28"/>
          <w:szCs w:val="28"/>
          <w:lang w:eastAsia="ru-RU"/>
        </w:rPr>
        <w:t>Разослано: бухгалтерии сельсовета, финансовый отдел администрации Беляевского района, прокурору района, в дело</w:t>
      </w:r>
    </w:p>
    <w:tbl>
      <w:tblPr>
        <w:tblpPr w:leftFromText="180" w:rightFromText="180" w:vertAnchor="text" w:horzAnchor="page" w:tblpX="6237" w:tblpY="23"/>
        <w:tblW w:w="5211" w:type="dxa"/>
        <w:tblLook w:val="0000"/>
      </w:tblPr>
      <w:tblGrid>
        <w:gridCol w:w="5211"/>
      </w:tblGrid>
      <w:tr w:rsidR="007E41B2" w:rsidRPr="00F84FAD" w:rsidTr="00E3541A">
        <w:trPr>
          <w:trHeight w:val="1408"/>
        </w:trPr>
        <w:tc>
          <w:tcPr>
            <w:tcW w:w="5211" w:type="dxa"/>
          </w:tcPr>
          <w:p w:rsidR="007E41B2" w:rsidRPr="00025413" w:rsidRDefault="007E41B2" w:rsidP="005F7CA1">
            <w:pPr>
              <w:tabs>
                <w:tab w:val="left" w:pos="945"/>
              </w:tabs>
              <w:spacing w:after="0" w:line="240" w:lineRule="auto"/>
              <w:rPr>
                <w:rFonts w:ascii="Times New Roman" w:hAnsi="Times New Roman"/>
                <w:sz w:val="24"/>
                <w:szCs w:val="24"/>
                <w:lang w:eastAsia="ru-RU"/>
              </w:rPr>
            </w:pPr>
            <w:r w:rsidRPr="00025413">
              <w:rPr>
                <w:rFonts w:ascii="Times New Roman" w:hAnsi="Times New Roman"/>
                <w:sz w:val="24"/>
                <w:szCs w:val="24"/>
                <w:lang w:eastAsia="ru-RU"/>
              </w:rPr>
              <w:lastRenderedPageBreak/>
              <w:t xml:space="preserve">Приложение  </w:t>
            </w:r>
            <w:r w:rsidR="00A51901">
              <w:rPr>
                <w:rFonts w:ascii="Times New Roman" w:hAnsi="Times New Roman"/>
                <w:sz w:val="24"/>
                <w:szCs w:val="24"/>
                <w:lang w:eastAsia="ru-RU"/>
              </w:rPr>
              <w:t>1</w:t>
            </w:r>
          </w:p>
          <w:p w:rsidR="007E41B2" w:rsidRPr="00025413" w:rsidRDefault="007E41B2" w:rsidP="005F7CA1">
            <w:pPr>
              <w:tabs>
                <w:tab w:val="left" w:pos="945"/>
              </w:tabs>
              <w:spacing w:after="0" w:line="240" w:lineRule="auto"/>
              <w:rPr>
                <w:rFonts w:ascii="Times New Roman" w:hAnsi="Times New Roman"/>
                <w:sz w:val="24"/>
                <w:szCs w:val="24"/>
                <w:lang w:eastAsia="ru-RU"/>
              </w:rPr>
            </w:pPr>
            <w:r w:rsidRPr="00025413">
              <w:rPr>
                <w:rFonts w:ascii="Times New Roman" w:hAnsi="Times New Roman"/>
                <w:sz w:val="24"/>
                <w:szCs w:val="24"/>
                <w:lang w:eastAsia="ru-RU"/>
              </w:rPr>
              <w:t xml:space="preserve">к постановлению </w:t>
            </w:r>
          </w:p>
          <w:p w:rsidR="00BD489B" w:rsidRDefault="007E41B2" w:rsidP="00026AC9">
            <w:pPr>
              <w:tabs>
                <w:tab w:val="left" w:pos="945"/>
              </w:tabs>
              <w:spacing w:after="0" w:line="240" w:lineRule="auto"/>
              <w:rPr>
                <w:rFonts w:ascii="Times New Roman" w:hAnsi="Times New Roman"/>
                <w:bCs/>
                <w:sz w:val="24"/>
                <w:szCs w:val="24"/>
              </w:rPr>
            </w:pPr>
            <w:r w:rsidRPr="00025413">
              <w:rPr>
                <w:rFonts w:ascii="Times New Roman" w:hAnsi="Times New Roman"/>
                <w:bCs/>
                <w:sz w:val="24"/>
                <w:szCs w:val="24"/>
              </w:rPr>
              <w:t>администрации муниципального образования Днепровский сельсовет Беляевского района Оренбургской области</w:t>
            </w:r>
          </w:p>
          <w:p w:rsidR="007E41B2" w:rsidRPr="00025413" w:rsidRDefault="007E41B2" w:rsidP="00BD489B">
            <w:pPr>
              <w:tabs>
                <w:tab w:val="left" w:pos="945"/>
              </w:tabs>
              <w:spacing w:after="0" w:line="240" w:lineRule="auto"/>
              <w:rPr>
                <w:rFonts w:ascii="Times New Roman" w:hAnsi="Times New Roman"/>
                <w:sz w:val="24"/>
                <w:szCs w:val="24"/>
                <w:lang w:eastAsia="ru-RU"/>
              </w:rPr>
            </w:pPr>
            <w:r w:rsidRPr="00025413">
              <w:rPr>
                <w:rFonts w:ascii="Times New Roman" w:hAnsi="Times New Roman"/>
                <w:bCs/>
                <w:sz w:val="24"/>
                <w:szCs w:val="24"/>
              </w:rPr>
              <w:t xml:space="preserve"> </w:t>
            </w:r>
            <w:r w:rsidR="00F44B44">
              <w:rPr>
                <w:rFonts w:ascii="Times New Roman" w:hAnsi="Times New Roman"/>
                <w:sz w:val="24"/>
                <w:szCs w:val="24"/>
                <w:lang w:eastAsia="ru-RU"/>
              </w:rPr>
              <w:t>от</w:t>
            </w:r>
            <w:r w:rsidR="00BD489B">
              <w:rPr>
                <w:rFonts w:ascii="Times New Roman" w:hAnsi="Times New Roman"/>
                <w:sz w:val="24"/>
                <w:szCs w:val="24"/>
                <w:lang w:eastAsia="ru-RU"/>
              </w:rPr>
              <w:t xml:space="preserve"> 11.11.2020 №109-п</w:t>
            </w:r>
            <w:r w:rsidR="00F44B44">
              <w:rPr>
                <w:rFonts w:ascii="Times New Roman" w:hAnsi="Times New Roman"/>
                <w:sz w:val="24"/>
                <w:szCs w:val="24"/>
                <w:lang w:eastAsia="ru-RU"/>
              </w:rPr>
              <w:t xml:space="preserve">     </w:t>
            </w:r>
          </w:p>
        </w:tc>
      </w:tr>
    </w:tbl>
    <w:p w:rsidR="007E41B2" w:rsidRDefault="007E41B2"/>
    <w:p w:rsidR="007E41B2" w:rsidRPr="001831D9" w:rsidRDefault="007E41B2" w:rsidP="001831D9"/>
    <w:p w:rsidR="007E41B2" w:rsidRPr="001831D9" w:rsidRDefault="007E41B2" w:rsidP="001831D9"/>
    <w:p w:rsidR="007E41B2" w:rsidRPr="007E1789" w:rsidRDefault="007E41B2" w:rsidP="007E1789">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7E41B2" w:rsidRPr="000E2F4C" w:rsidRDefault="007E41B2"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7E41B2" w:rsidRPr="00026AC9" w:rsidRDefault="007E41B2" w:rsidP="00026AC9">
      <w:pPr>
        <w:widowControl w:val="0"/>
        <w:overflowPunct w:val="0"/>
        <w:autoSpaceDE w:val="0"/>
        <w:autoSpaceDN w:val="0"/>
        <w:adjustRightInd w:val="0"/>
        <w:spacing w:after="0" w:line="228" w:lineRule="auto"/>
        <w:ind w:firstLine="709"/>
        <w:jc w:val="center"/>
        <w:textAlignment w:val="baseline"/>
        <w:rPr>
          <w:rFonts w:ascii="Times New Roman" w:hAnsi="Times New Roman"/>
          <w:b/>
          <w:sz w:val="28"/>
          <w:szCs w:val="28"/>
          <w:lang w:eastAsia="ru-RU"/>
        </w:rPr>
      </w:pPr>
      <w:r w:rsidRPr="009004C5">
        <w:rPr>
          <w:rFonts w:ascii="Times New Roman" w:hAnsi="Times New Roman"/>
          <w:b/>
          <w:sz w:val="28"/>
          <w:szCs w:val="28"/>
          <w:lang w:eastAsia="ru-RU"/>
        </w:rPr>
        <w:t xml:space="preserve">Основные направления налоговой политики </w:t>
      </w:r>
      <w:r w:rsidRPr="009004C5">
        <w:rPr>
          <w:rFonts w:ascii="Times New Roman" w:hAnsi="Times New Roman"/>
          <w:b/>
          <w:bCs/>
          <w:sz w:val="28"/>
          <w:szCs w:val="28"/>
        </w:rPr>
        <w:t xml:space="preserve">на </w:t>
      </w:r>
      <w:r w:rsidR="00D51DA7">
        <w:rPr>
          <w:rFonts w:ascii="Times New Roman" w:hAnsi="Times New Roman"/>
          <w:b/>
          <w:sz w:val="28"/>
          <w:szCs w:val="28"/>
        </w:rPr>
        <w:t>2021 год и на плановый период 2022 и 2023</w:t>
      </w:r>
      <w:r w:rsidR="00026AC9" w:rsidRPr="00026AC9">
        <w:rPr>
          <w:rFonts w:ascii="Times New Roman" w:hAnsi="Times New Roman"/>
          <w:b/>
          <w:sz w:val="28"/>
          <w:szCs w:val="28"/>
        </w:rPr>
        <w:t xml:space="preserve"> годов</w:t>
      </w:r>
    </w:p>
    <w:p w:rsidR="006C7AA3" w:rsidRDefault="006C7AA3" w:rsidP="006C7AA3">
      <w:pPr>
        <w:widowControl w:val="0"/>
        <w:overflowPunct w:val="0"/>
        <w:autoSpaceDE w:val="0"/>
        <w:autoSpaceDN w:val="0"/>
        <w:adjustRightInd w:val="0"/>
        <w:spacing w:after="0" w:line="240" w:lineRule="auto"/>
        <w:jc w:val="both"/>
        <w:rPr>
          <w:rFonts w:ascii="Times New Roman" w:hAnsi="Times New Roman"/>
          <w:sz w:val="28"/>
          <w:szCs w:val="28"/>
          <w:lang w:eastAsia="ru-RU"/>
        </w:rPr>
      </w:pPr>
    </w:p>
    <w:p w:rsidR="00C565C8" w:rsidRPr="00966828" w:rsidRDefault="00C565C8" w:rsidP="00C565C8">
      <w:pPr>
        <w:pStyle w:val="Default"/>
        <w:ind w:firstLine="709"/>
        <w:jc w:val="both"/>
        <w:rPr>
          <w:sz w:val="28"/>
          <w:szCs w:val="28"/>
        </w:rPr>
      </w:pPr>
      <w:r w:rsidRPr="008E34C6">
        <w:rPr>
          <w:sz w:val="28"/>
          <w:szCs w:val="28"/>
        </w:rPr>
        <w:t xml:space="preserve">Основные направления бюджетной и налоговой политики </w:t>
      </w:r>
      <w:r>
        <w:rPr>
          <w:bCs/>
          <w:sz w:val="28"/>
          <w:szCs w:val="28"/>
        </w:rPr>
        <w:t>Днепровского</w:t>
      </w:r>
      <w:r w:rsidRPr="00C565C8">
        <w:rPr>
          <w:bCs/>
          <w:sz w:val="28"/>
          <w:szCs w:val="28"/>
        </w:rPr>
        <w:t xml:space="preserve"> сельсовет</w:t>
      </w:r>
      <w:r>
        <w:rPr>
          <w:bCs/>
          <w:sz w:val="28"/>
          <w:szCs w:val="28"/>
        </w:rPr>
        <w:t>а</w:t>
      </w:r>
      <w:r w:rsidRPr="00025413">
        <w:rPr>
          <w:bCs/>
        </w:rPr>
        <w:t xml:space="preserve"> </w:t>
      </w:r>
      <w:r w:rsidRPr="008E34C6">
        <w:rPr>
          <w:bCs/>
          <w:sz w:val="28"/>
          <w:szCs w:val="28"/>
        </w:rPr>
        <w:t xml:space="preserve">Беляевского района </w:t>
      </w:r>
      <w:r w:rsidRPr="008E34C6">
        <w:rPr>
          <w:sz w:val="28"/>
          <w:szCs w:val="28"/>
        </w:rPr>
        <w:t xml:space="preserve">на </w:t>
      </w:r>
      <w:r w:rsidRPr="008E34C6">
        <w:rPr>
          <w:bCs/>
          <w:sz w:val="28"/>
          <w:szCs w:val="28"/>
        </w:rPr>
        <w:t>2021 год и на плановый период 2022 и 2023</w:t>
      </w:r>
      <w:r w:rsidRPr="008E34C6">
        <w:rPr>
          <w:sz w:val="28"/>
          <w:szCs w:val="28"/>
        </w:rPr>
        <w:t xml:space="preserve"> годов разработаны с учетом стратегических целей, сформулированных в посланиях Президента Российской Федерации Федеральному Собранию Российской Федерации, </w:t>
      </w:r>
      <w:hyperlink r:id="rId7" w:history="1">
        <w:r w:rsidRPr="008E34C6">
          <w:rPr>
            <w:sz w:val="28"/>
            <w:szCs w:val="28"/>
          </w:rPr>
          <w:t>Указе</w:t>
        </w:r>
      </w:hyperlink>
      <w:r w:rsidRPr="008E34C6">
        <w:rPr>
          <w:sz w:val="28"/>
          <w:szCs w:val="28"/>
        </w:rPr>
        <w:t xml:space="preserve"> Президента Российской Федерации от 7 мая 2018 года № 204 "О национальных целях и стратегических задачах развития Российской Федерации на период до 2024 года" (далее - Указ Президента от 7 мая 2018 года), стратегии развития Оренбургской области до 2022 года и на период до 2030 года,, бюджетного прогноза </w:t>
      </w:r>
      <w:r>
        <w:rPr>
          <w:bCs/>
          <w:sz w:val="28"/>
          <w:szCs w:val="28"/>
        </w:rPr>
        <w:t>Днепровского</w:t>
      </w:r>
      <w:r w:rsidRPr="00C565C8">
        <w:rPr>
          <w:bCs/>
          <w:sz w:val="28"/>
          <w:szCs w:val="28"/>
        </w:rPr>
        <w:t xml:space="preserve"> сельсовет</w:t>
      </w:r>
      <w:r>
        <w:rPr>
          <w:bCs/>
          <w:sz w:val="28"/>
          <w:szCs w:val="28"/>
        </w:rPr>
        <w:t>а</w:t>
      </w:r>
      <w:r w:rsidRPr="008E34C6">
        <w:rPr>
          <w:sz w:val="28"/>
          <w:szCs w:val="28"/>
        </w:rPr>
        <w:t xml:space="preserve"> на долгосрочный период до 2024 года, </w:t>
      </w:r>
      <w:r>
        <w:rPr>
          <w:sz w:val="28"/>
          <w:szCs w:val="28"/>
        </w:rPr>
        <w:t>муниципальной</w:t>
      </w:r>
      <w:r w:rsidRPr="008E34C6">
        <w:rPr>
          <w:sz w:val="28"/>
          <w:szCs w:val="28"/>
        </w:rPr>
        <w:t xml:space="preserve"> программ</w:t>
      </w:r>
      <w:r>
        <w:rPr>
          <w:sz w:val="28"/>
          <w:szCs w:val="28"/>
        </w:rPr>
        <w:t>ы</w:t>
      </w:r>
      <w:r w:rsidRPr="008E34C6">
        <w:rPr>
          <w:sz w:val="28"/>
          <w:szCs w:val="28"/>
        </w:rPr>
        <w:t xml:space="preserve"> </w:t>
      </w:r>
      <w:r w:rsidRPr="00966828">
        <w:rPr>
          <w:sz w:val="28"/>
          <w:szCs w:val="28"/>
        </w:rPr>
        <w:t xml:space="preserve">«Социально-экономическое развитие территории муниципального образования </w:t>
      </w:r>
      <w:r>
        <w:rPr>
          <w:bCs/>
          <w:sz w:val="28"/>
          <w:szCs w:val="28"/>
        </w:rPr>
        <w:t>Днепровского</w:t>
      </w:r>
      <w:r w:rsidRPr="00C565C8">
        <w:rPr>
          <w:bCs/>
          <w:sz w:val="28"/>
          <w:szCs w:val="28"/>
        </w:rPr>
        <w:t xml:space="preserve"> сельсовет</w:t>
      </w:r>
      <w:r>
        <w:rPr>
          <w:bCs/>
          <w:sz w:val="28"/>
          <w:szCs w:val="28"/>
        </w:rPr>
        <w:t>а</w:t>
      </w:r>
      <w:r w:rsidRPr="00966828">
        <w:rPr>
          <w:sz w:val="28"/>
          <w:szCs w:val="28"/>
        </w:rPr>
        <w:t xml:space="preserve"> Беляевского района </w:t>
      </w:r>
      <w:r>
        <w:rPr>
          <w:sz w:val="28"/>
          <w:szCs w:val="28"/>
        </w:rPr>
        <w:t>Оренбургской области.»</w:t>
      </w:r>
    </w:p>
    <w:p w:rsidR="00E2349C" w:rsidRPr="00E2349C" w:rsidRDefault="00E2349C" w:rsidP="00E2349C">
      <w:pPr>
        <w:pStyle w:val="ae"/>
        <w:shd w:val="clear" w:color="auto" w:fill="FFFFFF"/>
        <w:spacing w:before="0" w:beforeAutospacing="0" w:after="0" w:afterAutospacing="0" w:line="360" w:lineRule="atLeast"/>
        <w:textAlignment w:val="baseline"/>
        <w:rPr>
          <w:sz w:val="28"/>
          <w:szCs w:val="28"/>
        </w:rPr>
      </w:pPr>
    </w:p>
    <w:p w:rsidR="007E41B2" w:rsidRPr="00EC7B70" w:rsidRDefault="00E2349C" w:rsidP="00E2349C">
      <w:pPr>
        <w:widowControl w:val="0"/>
        <w:overflowPunct w:val="0"/>
        <w:autoSpaceDE w:val="0"/>
        <w:autoSpaceDN w:val="0"/>
        <w:adjustRightInd w:val="0"/>
        <w:spacing w:after="0" w:line="240" w:lineRule="auto"/>
        <w:ind w:firstLine="567"/>
        <w:jc w:val="both"/>
        <w:rPr>
          <w:rFonts w:ascii="Times New Roman" w:hAnsi="Times New Roman"/>
          <w:sz w:val="28"/>
          <w:szCs w:val="28"/>
          <w:lang w:eastAsia="ru-RU"/>
        </w:rPr>
      </w:pPr>
      <w:r w:rsidRPr="00B26338">
        <w:rPr>
          <w:rFonts w:ascii="Times New Roman" w:hAnsi="Times New Roman"/>
          <w:color w:val="000000"/>
          <w:sz w:val="28"/>
          <w:szCs w:val="28"/>
          <w:shd w:val="clear" w:color="auto" w:fill="FFFFFF"/>
        </w:rPr>
        <w:t xml:space="preserve"> </w:t>
      </w:r>
      <w:r w:rsidR="00B26338" w:rsidRPr="00B26338">
        <w:rPr>
          <w:rFonts w:ascii="Times New Roman" w:hAnsi="Times New Roman"/>
          <w:color w:val="000000"/>
          <w:sz w:val="28"/>
          <w:szCs w:val="28"/>
          <w:shd w:val="clear" w:color="auto" w:fill="FFFFFF"/>
        </w:rPr>
        <w:t>Налоговая политика</w:t>
      </w:r>
      <w:r w:rsidR="00B26338" w:rsidRPr="00B26338">
        <w:rPr>
          <w:rFonts w:ascii="Times New Roman" w:hAnsi="Times New Roman"/>
          <w:bCs/>
          <w:sz w:val="28"/>
          <w:szCs w:val="28"/>
        </w:rPr>
        <w:t xml:space="preserve"> </w:t>
      </w:r>
      <w:r w:rsidR="00B26338" w:rsidRPr="00026AC9">
        <w:rPr>
          <w:rFonts w:ascii="Times New Roman" w:hAnsi="Times New Roman"/>
          <w:bCs/>
          <w:sz w:val="28"/>
          <w:szCs w:val="28"/>
        </w:rPr>
        <w:t>муниципального образования Днепровский сельсовет</w:t>
      </w:r>
      <w:r w:rsidR="00B26338" w:rsidRPr="00B26338">
        <w:rPr>
          <w:rFonts w:ascii="Times New Roman" w:hAnsi="Times New Roman"/>
          <w:color w:val="000000"/>
          <w:sz w:val="28"/>
          <w:szCs w:val="28"/>
          <w:shd w:val="clear" w:color="auto" w:fill="FFFFFF"/>
        </w:rPr>
        <w:t xml:space="preserve"> на </w:t>
      </w:r>
      <w:r w:rsidR="00D51DA7">
        <w:rPr>
          <w:rFonts w:ascii="Times New Roman" w:hAnsi="Times New Roman"/>
          <w:color w:val="000000"/>
          <w:sz w:val="28"/>
          <w:szCs w:val="28"/>
          <w:shd w:val="clear" w:color="auto" w:fill="FFFFFF"/>
        </w:rPr>
        <w:t>2021 год и на плановый период 2022 и 2023</w:t>
      </w:r>
      <w:r w:rsidR="00B26338" w:rsidRPr="00B26338">
        <w:rPr>
          <w:rFonts w:ascii="Times New Roman" w:hAnsi="Times New Roman"/>
          <w:color w:val="000000"/>
          <w:sz w:val="28"/>
          <w:szCs w:val="28"/>
          <w:shd w:val="clear" w:color="auto" w:fill="FFFFFF"/>
        </w:rPr>
        <w:t xml:space="preserve"> годов в области доходов сельского поселения ориентирована на сохранение и развитие доходных источников бюджета поселения с учетом оценки доходного потенциала</w:t>
      </w:r>
      <w:r>
        <w:rPr>
          <w:rFonts w:ascii="Times New Roman" w:hAnsi="Times New Roman"/>
          <w:color w:val="000000"/>
          <w:sz w:val="28"/>
          <w:szCs w:val="28"/>
          <w:shd w:val="clear" w:color="auto" w:fill="FFFFFF"/>
        </w:rPr>
        <w:t xml:space="preserve"> и </w:t>
      </w:r>
      <w:r w:rsidR="007E41B2" w:rsidRPr="00EC7B70">
        <w:rPr>
          <w:rFonts w:ascii="Times New Roman" w:hAnsi="Times New Roman"/>
          <w:sz w:val="28"/>
          <w:szCs w:val="28"/>
          <w:lang w:eastAsia="ru-RU"/>
        </w:rPr>
        <w:t>направлена</w:t>
      </w:r>
      <w:r w:rsidR="000B2BDC">
        <w:rPr>
          <w:rFonts w:ascii="Times New Roman" w:hAnsi="Times New Roman"/>
          <w:sz w:val="28"/>
          <w:szCs w:val="28"/>
          <w:lang w:eastAsia="ru-RU"/>
        </w:rPr>
        <w:t xml:space="preserve"> </w:t>
      </w:r>
      <w:r w:rsidR="007E41B2" w:rsidRPr="00EC7B70">
        <w:rPr>
          <w:rFonts w:ascii="Times New Roman" w:hAnsi="Times New Roman"/>
          <w:sz w:val="28"/>
          <w:szCs w:val="28"/>
          <w:lang w:eastAsia="ru-RU"/>
        </w:rPr>
        <w:t>на безусловное соблюдение законодательства Российской Федерации.</w:t>
      </w:r>
    </w:p>
    <w:p w:rsidR="007E41B2" w:rsidRPr="00EC7B70" w:rsidRDefault="007E41B2" w:rsidP="00EC7B70">
      <w:pPr>
        <w:widowControl w:val="0"/>
        <w:overflowPunct w:val="0"/>
        <w:autoSpaceDE w:val="0"/>
        <w:autoSpaceDN w:val="0"/>
        <w:adjustRightInd w:val="0"/>
        <w:spacing w:after="0" w:line="240" w:lineRule="auto"/>
        <w:ind w:firstLine="540"/>
        <w:jc w:val="both"/>
        <w:rPr>
          <w:rFonts w:ascii="Times New Roman" w:hAnsi="Times New Roman"/>
          <w:sz w:val="28"/>
          <w:szCs w:val="28"/>
          <w:lang w:eastAsia="ru-RU"/>
        </w:rPr>
      </w:pPr>
      <w:r w:rsidRPr="00EC7B70">
        <w:rPr>
          <w:rFonts w:ascii="Times New Roman" w:hAnsi="Times New Roman"/>
          <w:sz w:val="28"/>
          <w:szCs w:val="28"/>
          <w:lang w:eastAsia="ru-RU"/>
        </w:rPr>
        <w:t>В современном налоговом законодательстве огромное значение уделяется кадастровой оценке имущества. Наиважнейшей задачей для всех уровней власти в Оренбургской области является актуализация кадастровой стоимости объектов имущества. От качества этой работы зависит доходная часть бюджетов и реальная налоговая нагрузка на налогоплательщиков.</w:t>
      </w:r>
    </w:p>
    <w:p w:rsidR="007E41B2" w:rsidRPr="00EC7B70" w:rsidRDefault="007E41B2" w:rsidP="00EC7B70">
      <w:pPr>
        <w:widowControl w:val="0"/>
        <w:overflowPunct w:val="0"/>
        <w:autoSpaceDE w:val="0"/>
        <w:autoSpaceDN w:val="0"/>
        <w:adjustRightInd w:val="0"/>
        <w:spacing w:after="0" w:line="240" w:lineRule="auto"/>
        <w:ind w:firstLine="709"/>
        <w:jc w:val="both"/>
        <w:rPr>
          <w:rFonts w:ascii="Times New Roman" w:hAnsi="Times New Roman"/>
          <w:color w:val="000000"/>
          <w:sz w:val="28"/>
          <w:szCs w:val="28"/>
        </w:rPr>
      </w:pPr>
      <w:r w:rsidRPr="00EC7B70">
        <w:rPr>
          <w:rFonts w:ascii="Times New Roman" w:hAnsi="Times New Roman"/>
          <w:sz w:val="28"/>
          <w:szCs w:val="28"/>
          <w:lang w:eastAsia="ru-RU"/>
        </w:rPr>
        <w:t>В целях реализации положений НК РФ планируется принять ряд принципиальных решений по определению налоговой базы исходя из кадастровой стоимости объектов</w:t>
      </w:r>
      <w:r w:rsidRPr="00EC7B70">
        <w:rPr>
          <w:rFonts w:ascii="Times New Roman" w:hAnsi="Times New Roman"/>
          <w:color w:val="000000"/>
          <w:sz w:val="28"/>
          <w:szCs w:val="28"/>
        </w:rPr>
        <w:t xml:space="preserve"> налогообложения. </w:t>
      </w:r>
    </w:p>
    <w:p w:rsidR="007E41B2" w:rsidRPr="00EC7B70" w:rsidRDefault="007E41B2" w:rsidP="00EC7B70">
      <w:pPr>
        <w:widowControl w:val="0"/>
        <w:overflowPunct w:val="0"/>
        <w:autoSpaceDE w:val="0"/>
        <w:autoSpaceDN w:val="0"/>
        <w:adjustRightInd w:val="0"/>
        <w:spacing w:after="0" w:line="240" w:lineRule="auto"/>
        <w:ind w:firstLine="567"/>
        <w:jc w:val="both"/>
        <w:rPr>
          <w:rFonts w:ascii="Times New Roman" w:hAnsi="Times New Roman"/>
          <w:sz w:val="28"/>
          <w:szCs w:val="28"/>
          <w:lang w:eastAsia="ru-RU"/>
        </w:rPr>
      </w:pPr>
      <w:r w:rsidRPr="00EC7B70">
        <w:rPr>
          <w:rFonts w:ascii="Times New Roman" w:hAnsi="Times New Roman"/>
          <w:color w:val="000000"/>
          <w:sz w:val="28"/>
          <w:szCs w:val="28"/>
        </w:rPr>
        <w:t xml:space="preserve">Для перехода </w:t>
      </w:r>
      <w:r w:rsidRPr="00EC7B70">
        <w:rPr>
          <w:rFonts w:ascii="Times New Roman" w:hAnsi="Times New Roman"/>
          <w:color w:val="000000"/>
          <w:sz w:val="28"/>
          <w:szCs w:val="28"/>
          <w:lang w:eastAsia="ru-RU"/>
        </w:rPr>
        <w:t xml:space="preserve">на определение налоговой базы исходя из кадастровой оценки имущества по налогу на имущество организаций и налогу на </w:t>
      </w:r>
      <w:r w:rsidRPr="00EC7B70">
        <w:rPr>
          <w:rFonts w:ascii="Times New Roman" w:hAnsi="Times New Roman"/>
          <w:sz w:val="28"/>
          <w:szCs w:val="28"/>
          <w:lang w:eastAsia="ru-RU"/>
        </w:rPr>
        <w:t>имущество физических лиц, используемого для предпринимательской деятельности, необходимо утвердить перечень в отношении следующих видов недвижимого имущества:</w:t>
      </w:r>
    </w:p>
    <w:p w:rsidR="007E41B2" w:rsidRPr="00EC7B70" w:rsidRDefault="007E41B2" w:rsidP="00EC7B70">
      <w:pPr>
        <w:widowControl w:val="0"/>
        <w:overflowPunct w:val="0"/>
        <w:autoSpaceDE w:val="0"/>
        <w:autoSpaceDN w:val="0"/>
        <w:adjustRightInd w:val="0"/>
        <w:spacing w:after="0" w:line="240" w:lineRule="auto"/>
        <w:ind w:firstLine="567"/>
        <w:jc w:val="both"/>
        <w:rPr>
          <w:rFonts w:ascii="Times New Roman" w:hAnsi="Times New Roman"/>
          <w:sz w:val="28"/>
          <w:szCs w:val="28"/>
          <w:lang w:eastAsia="ru-RU"/>
        </w:rPr>
      </w:pPr>
      <w:bookmarkStart w:id="0" w:name="sub_3708211"/>
      <w:r w:rsidRPr="00EC7B70">
        <w:rPr>
          <w:rFonts w:ascii="Times New Roman" w:hAnsi="Times New Roman"/>
          <w:sz w:val="28"/>
          <w:szCs w:val="28"/>
          <w:lang w:eastAsia="ru-RU"/>
        </w:rPr>
        <w:t>1) административно-деловых центров и торговых центров (комплексов) и помещений в них;</w:t>
      </w:r>
    </w:p>
    <w:p w:rsidR="007E41B2" w:rsidRPr="00EC7B70" w:rsidRDefault="007E41B2" w:rsidP="00EC7B70">
      <w:pPr>
        <w:widowControl w:val="0"/>
        <w:overflowPunct w:val="0"/>
        <w:autoSpaceDE w:val="0"/>
        <w:autoSpaceDN w:val="0"/>
        <w:adjustRightInd w:val="0"/>
        <w:spacing w:after="0" w:line="240" w:lineRule="auto"/>
        <w:ind w:firstLine="567"/>
        <w:jc w:val="both"/>
        <w:rPr>
          <w:rFonts w:ascii="Times New Roman" w:hAnsi="Times New Roman"/>
          <w:sz w:val="28"/>
          <w:szCs w:val="28"/>
          <w:lang w:eastAsia="ru-RU"/>
        </w:rPr>
      </w:pPr>
      <w:bookmarkStart w:id="1" w:name="sub_3708212"/>
      <w:bookmarkEnd w:id="0"/>
      <w:r w:rsidRPr="00EC7B70">
        <w:rPr>
          <w:rFonts w:ascii="Times New Roman" w:hAnsi="Times New Roman"/>
          <w:sz w:val="28"/>
          <w:szCs w:val="28"/>
          <w:lang w:eastAsia="ru-RU"/>
        </w:rPr>
        <w:lastRenderedPageBreak/>
        <w:t>2) нежилых помещений, назначение которых в соответствии с кадастровыми паспортами объектов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w:t>
      </w:r>
    </w:p>
    <w:bookmarkEnd w:id="1"/>
    <w:p w:rsidR="007E41B2" w:rsidRPr="00EC7B70" w:rsidRDefault="007E41B2" w:rsidP="00EC7B70">
      <w:pPr>
        <w:widowControl w:val="0"/>
        <w:overflowPunct w:val="0"/>
        <w:autoSpaceDE w:val="0"/>
        <w:autoSpaceDN w:val="0"/>
        <w:adjustRightInd w:val="0"/>
        <w:spacing w:after="0" w:line="240" w:lineRule="auto"/>
        <w:ind w:firstLine="709"/>
        <w:jc w:val="both"/>
        <w:rPr>
          <w:rFonts w:ascii="Times New Roman" w:hAnsi="Times New Roman"/>
          <w:sz w:val="28"/>
          <w:szCs w:val="28"/>
          <w:lang w:eastAsia="ru-RU"/>
        </w:rPr>
      </w:pPr>
      <w:r w:rsidRPr="00EC7B70">
        <w:rPr>
          <w:rFonts w:ascii="Times New Roman" w:hAnsi="Times New Roman"/>
          <w:color w:val="000000"/>
          <w:sz w:val="28"/>
          <w:szCs w:val="28"/>
        </w:rPr>
        <w:t xml:space="preserve">Установление </w:t>
      </w:r>
      <w:r w:rsidRPr="00EC7B70">
        <w:rPr>
          <w:rFonts w:ascii="Times New Roman" w:hAnsi="Times New Roman"/>
          <w:color w:val="000000"/>
          <w:sz w:val="28"/>
          <w:szCs w:val="28"/>
          <w:lang w:eastAsia="ru-RU"/>
        </w:rPr>
        <w:t>даты перехода на определение налоговой базы исходя из кадастровой оценки имущества по налогу на имущество физических лиц на уровне Оренбургской области как субъекта Российской Федерации  потребует от муниципальных образований области пересмотра местных нормативных правовых актов по налогу на имущество физических лиц (налогооблагаемая база, налоговые ставки и т.д.).</w:t>
      </w:r>
    </w:p>
    <w:p w:rsidR="007E41B2" w:rsidRPr="00EC7B70" w:rsidRDefault="007E41B2" w:rsidP="00EC7B70">
      <w:pPr>
        <w:widowControl w:val="0"/>
        <w:overflowPunct w:val="0"/>
        <w:autoSpaceDE w:val="0"/>
        <w:autoSpaceDN w:val="0"/>
        <w:adjustRightInd w:val="0"/>
        <w:spacing w:after="0" w:line="240" w:lineRule="auto"/>
        <w:ind w:firstLine="709"/>
        <w:jc w:val="both"/>
        <w:rPr>
          <w:rFonts w:ascii="Times New Roman" w:hAnsi="Times New Roman"/>
          <w:sz w:val="28"/>
          <w:szCs w:val="20"/>
          <w:lang w:eastAsia="ru-RU"/>
        </w:rPr>
      </w:pPr>
      <w:r w:rsidRPr="00EC7B70">
        <w:rPr>
          <w:rFonts w:ascii="Times New Roman" w:hAnsi="Times New Roman"/>
          <w:sz w:val="28"/>
          <w:szCs w:val="28"/>
          <w:lang w:eastAsia="ru-RU"/>
        </w:rPr>
        <w:t xml:space="preserve">В целях оптимизации налоговых льгот, не влияющих на стимулирование инвестиционной и предпринимательской активности, а также не имеющих социального эффекта, органам государственной власти и органам местного самоуправления Оренбургской области необходимо ежегодно производить оценку их эффективности. При этом должны соблюдаться принципы адресности и </w:t>
      </w:r>
      <w:r w:rsidRPr="00EC7B70">
        <w:rPr>
          <w:rFonts w:ascii="Times New Roman" w:hAnsi="Times New Roman"/>
          <w:sz w:val="28"/>
          <w:szCs w:val="20"/>
          <w:lang w:eastAsia="ru-RU"/>
        </w:rPr>
        <w:t>нуждаемости получателей налоговых льгот.</w:t>
      </w:r>
    </w:p>
    <w:p w:rsidR="007E41B2" w:rsidRPr="00EC7B70" w:rsidRDefault="007E41B2" w:rsidP="00EC7B70">
      <w:pPr>
        <w:autoSpaceDN w:val="0"/>
        <w:spacing w:after="0" w:line="240" w:lineRule="auto"/>
        <w:ind w:firstLine="708"/>
        <w:jc w:val="both"/>
        <w:rPr>
          <w:rFonts w:ascii="Times New Roman" w:hAnsi="Times New Roman"/>
          <w:sz w:val="28"/>
          <w:szCs w:val="28"/>
          <w:lang w:eastAsia="ru-RU"/>
        </w:rPr>
      </w:pPr>
      <w:r w:rsidRPr="00EC7B70">
        <w:rPr>
          <w:rFonts w:ascii="Times New Roman" w:hAnsi="Times New Roman"/>
          <w:sz w:val="28"/>
          <w:szCs w:val="28"/>
          <w:lang w:eastAsia="ru-RU"/>
        </w:rPr>
        <w:t>Приоритетным направлением налоговой политики Ор</w:t>
      </w:r>
      <w:r>
        <w:rPr>
          <w:rFonts w:ascii="Times New Roman" w:hAnsi="Times New Roman"/>
          <w:sz w:val="28"/>
          <w:szCs w:val="28"/>
          <w:lang w:eastAsia="ru-RU"/>
        </w:rPr>
        <w:t xml:space="preserve">енбургской области </w:t>
      </w:r>
      <w:r w:rsidRPr="00C50CF2">
        <w:rPr>
          <w:rFonts w:ascii="Times New Roman" w:hAnsi="Times New Roman"/>
          <w:bCs/>
          <w:sz w:val="28"/>
          <w:szCs w:val="28"/>
        </w:rPr>
        <w:t xml:space="preserve">на </w:t>
      </w:r>
      <w:r w:rsidR="00D51DA7">
        <w:rPr>
          <w:rFonts w:ascii="Times New Roman" w:hAnsi="Times New Roman"/>
          <w:sz w:val="28"/>
          <w:szCs w:val="28"/>
        </w:rPr>
        <w:t>2021</w:t>
      </w:r>
      <w:r w:rsidR="00F44B44" w:rsidRPr="00A51901">
        <w:rPr>
          <w:rFonts w:ascii="Times New Roman" w:hAnsi="Times New Roman"/>
          <w:sz w:val="28"/>
          <w:szCs w:val="28"/>
        </w:rPr>
        <w:t xml:space="preserve"> год и на плановый </w:t>
      </w:r>
      <w:r w:rsidR="00D51DA7">
        <w:rPr>
          <w:rFonts w:ascii="Times New Roman" w:hAnsi="Times New Roman"/>
          <w:sz w:val="28"/>
          <w:szCs w:val="28"/>
        </w:rPr>
        <w:t>период 2022</w:t>
      </w:r>
      <w:r w:rsidR="00E2349C">
        <w:rPr>
          <w:rFonts w:ascii="Times New Roman" w:hAnsi="Times New Roman"/>
          <w:sz w:val="28"/>
          <w:szCs w:val="28"/>
        </w:rPr>
        <w:t xml:space="preserve"> и 202</w:t>
      </w:r>
      <w:r w:rsidR="00D51DA7">
        <w:rPr>
          <w:rFonts w:ascii="Times New Roman" w:hAnsi="Times New Roman"/>
          <w:sz w:val="28"/>
          <w:szCs w:val="28"/>
        </w:rPr>
        <w:t>3</w:t>
      </w:r>
      <w:r w:rsidR="00F44B44" w:rsidRPr="00A51901">
        <w:rPr>
          <w:rFonts w:ascii="Times New Roman" w:hAnsi="Times New Roman"/>
          <w:sz w:val="28"/>
          <w:szCs w:val="28"/>
        </w:rPr>
        <w:t xml:space="preserve"> годов</w:t>
      </w:r>
      <w:r w:rsidR="00F44B44" w:rsidRPr="00EC7B70">
        <w:rPr>
          <w:rFonts w:ascii="Times New Roman" w:hAnsi="Times New Roman"/>
          <w:sz w:val="28"/>
          <w:szCs w:val="28"/>
          <w:lang w:eastAsia="ru-RU"/>
        </w:rPr>
        <w:t xml:space="preserve"> </w:t>
      </w:r>
      <w:r w:rsidRPr="00EC7B70">
        <w:rPr>
          <w:rFonts w:ascii="Times New Roman" w:hAnsi="Times New Roman"/>
          <w:sz w:val="28"/>
          <w:szCs w:val="28"/>
          <w:lang w:eastAsia="ru-RU"/>
        </w:rPr>
        <w:t>является интегрирование предоставляемых в соответствии с региональным законодательством налоговых льгот в государственные программы области.</w:t>
      </w:r>
    </w:p>
    <w:p w:rsidR="007E41B2" w:rsidRPr="00EC7B70" w:rsidRDefault="007E41B2" w:rsidP="00EC7B70">
      <w:pPr>
        <w:widowControl w:val="0"/>
        <w:overflowPunct w:val="0"/>
        <w:autoSpaceDE w:val="0"/>
        <w:autoSpaceDN w:val="0"/>
        <w:adjustRightInd w:val="0"/>
        <w:spacing w:after="0" w:line="240" w:lineRule="auto"/>
        <w:ind w:firstLine="709"/>
        <w:jc w:val="both"/>
        <w:rPr>
          <w:rFonts w:ascii="Times New Roman" w:hAnsi="Times New Roman"/>
          <w:sz w:val="28"/>
          <w:szCs w:val="28"/>
          <w:lang w:eastAsia="ru-RU"/>
        </w:rPr>
      </w:pPr>
      <w:r w:rsidRPr="00EC7B70">
        <w:rPr>
          <w:rFonts w:ascii="Times New Roman" w:hAnsi="Times New Roman"/>
          <w:sz w:val="28"/>
          <w:szCs w:val="28"/>
          <w:lang w:eastAsia="ru-RU"/>
        </w:rPr>
        <w:t>В целях обеспечения бюджетной устойчивости в Оренбургской области с учетом реализации государственной политики Российской Федерации в части недопущения налоговой нагрузки особое значение имеет повышение эффективности мер урегулирования налоговой и неналоговой задолженности и снижение рисков образования новой задолженности.</w:t>
      </w:r>
    </w:p>
    <w:p w:rsidR="007E41B2" w:rsidRPr="00B26338" w:rsidRDefault="007E41B2" w:rsidP="00EC7B70">
      <w:pPr>
        <w:widowControl w:val="0"/>
        <w:overflowPunct w:val="0"/>
        <w:autoSpaceDE w:val="0"/>
        <w:autoSpaceDN w:val="0"/>
        <w:adjustRightInd w:val="0"/>
        <w:spacing w:after="0"/>
        <w:ind w:firstLine="709"/>
        <w:jc w:val="both"/>
        <w:rPr>
          <w:rFonts w:ascii="Times New Roman" w:hAnsi="Times New Roman"/>
          <w:sz w:val="28"/>
          <w:szCs w:val="28"/>
          <w:lang w:eastAsia="ru-RU"/>
        </w:rPr>
      </w:pPr>
    </w:p>
    <w:p w:rsidR="00B26338" w:rsidRPr="00B26338" w:rsidRDefault="00B26338" w:rsidP="00B26338">
      <w:pPr>
        <w:pStyle w:val="ae"/>
        <w:shd w:val="clear" w:color="auto" w:fill="FFFFFF"/>
        <w:spacing w:before="0" w:beforeAutospacing="0" w:after="0" w:afterAutospacing="0" w:line="360" w:lineRule="atLeast"/>
        <w:textAlignment w:val="baseline"/>
        <w:rPr>
          <w:sz w:val="28"/>
          <w:szCs w:val="28"/>
        </w:rPr>
      </w:pPr>
      <w:r w:rsidRPr="00B26338">
        <w:rPr>
          <w:sz w:val="20"/>
          <w:szCs w:val="20"/>
        </w:rPr>
        <w:tab/>
      </w:r>
      <w:r w:rsidRPr="00B26338">
        <w:rPr>
          <w:sz w:val="28"/>
          <w:szCs w:val="28"/>
          <w:bdr w:val="none" w:sz="0" w:space="0" w:color="auto" w:frame="1"/>
        </w:rPr>
        <w:t xml:space="preserve">Основные поступления неналоговых доходов </w:t>
      </w:r>
      <w:r w:rsidR="00E2349C" w:rsidRPr="00B26338">
        <w:rPr>
          <w:sz w:val="28"/>
          <w:szCs w:val="28"/>
          <w:bdr w:val="none" w:sz="0" w:space="0" w:color="auto" w:frame="1"/>
        </w:rPr>
        <w:t xml:space="preserve">в </w:t>
      </w:r>
      <w:r w:rsidR="00E2349C">
        <w:rPr>
          <w:sz w:val="28"/>
          <w:szCs w:val="28"/>
          <w:bdr w:val="none" w:sz="0" w:space="0" w:color="auto" w:frame="1"/>
        </w:rPr>
        <w:t xml:space="preserve">Днепровском </w:t>
      </w:r>
      <w:r w:rsidR="00E2349C" w:rsidRPr="00B26338">
        <w:rPr>
          <w:sz w:val="28"/>
          <w:szCs w:val="28"/>
          <w:bdr w:val="none" w:sz="0" w:space="0" w:color="auto" w:frame="1"/>
        </w:rPr>
        <w:t xml:space="preserve">сельском поселении </w:t>
      </w:r>
      <w:r w:rsidRPr="00B26338">
        <w:rPr>
          <w:sz w:val="28"/>
          <w:szCs w:val="28"/>
          <w:bdr w:val="none" w:sz="0" w:space="0" w:color="auto" w:frame="1"/>
        </w:rPr>
        <w:t>формируются за счет доходов от использования имущества, находящегося в муниципальной собственности, продажи имущества. В целях увеличения поступлений в бюджет сельского поселения неналоговых доходов необходимо:</w:t>
      </w:r>
    </w:p>
    <w:p w:rsidR="00B26338" w:rsidRPr="00B26338" w:rsidRDefault="00B26338" w:rsidP="00B26338">
      <w:pPr>
        <w:pStyle w:val="ae"/>
        <w:shd w:val="clear" w:color="auto" w:fill="FFFFFF"/>
        <w:spacing w:before="0" w:beforeAutospacing="0" w:after="0" w:afterAutospacing="0" w:line="360" w:lineRule="atLeast"/>
        <w:textAlignment w:val="baseline"/>
        <w:rPr>
          <w:sz w:val="28"/>
          <w:szCs w:val="28"/>
        </w:rPr>
      </w:pPr>
      <w:r w:rsidRPr="00B26338">
        <w:rPr>
          <w:sz w:val="28"/>
          <w:szCs w:val="28"/>
          <w:bdr w:val="none" w:sz="0" w:space="0" w:color="auto" w:frame="1"/>
        </w:rPr>
        <w:t>— повышение эффективности управления муниципальной собственностью;</w:t>
      </w:r>
    </w:p>
    <w:p w:rsidR="00B26338" w:rsidRPr="00B26338" w:rsidRDefault="00B26338" w:rsidP="00B26338">
      <w:pPr>
        <w:pStyle w:val="ae"/>
        <w:shd w:val="clear" w:color="auto" w:fill="FFFFFF"/>
        <w:spacing w:before="0" w:beforeAutospacing="0" w:after="0" w:afterAutospacing="0" w:line="360" w:lineRule="atLeast"/>
        <w:textAlignment w:val="baseline"/>
        <w:rPr>
          <w:sz w:val="28"/>
          <w:szCs w:val="28"/>
        </w:rPr>
      </w:pPr>
      <w:r w:rsidRPr="00B26338">
        <w:rPr>
          <w:sz w:val="28"/>
          <w:szCs w:val="28"/>
          <w:bdr w:val="none" w:sz="0" w:space="0" w:color="auto" w:frame="1"/>
        </w:rPr>
        <w:t>— установление жесткого контроля за поступлением арендных платежей путем активизации контрольных функций главных администраторов неналоговых доходов;</w:t>
      </w:r>
    </w:p>
    <w:p w:rsidR="00B26338" w:rsidRPr="00B26338" w:rsidRDefault="00B26338" w:rsidP="00B26338">
      <w:pPr>
        <w:pStyle w:val="ae"/>
        <w:shd w:val="clear" w:color="auto" w:fill="FFFFFF"/>
        <w:spacing w:before="0" w:beforeAutospacing="0" w:after="0" w:afterAutospacing="0" w:line="360" w:lineRule="atLeast"/>
        <w:textAlignment w:val="baseline"/>
        <w:rPr>
          <w:sz w:val="28"/>
          <w:szCs w:val="28"/>
        </w:rPr>
      </w:pPr>
      <w:r w:rsidRPr="00B26338">
        <w:rPr>
          <w:sz w:val="28"/>
          <w:szCs w:val="28"/>
          <w:bdr w:val="none" w:sz="0" w:space="0" w:color="auto" w:frame="1"/>
        </w:rPr>
        <w:t>— проведение анализа использования имущества, переданного в оперативное управление и хозяйственное ведение;</w:t>
      </w:r>
    </w:p>
    <w:p w:rsidR="00B26338" w:rsidRPr="00B26338" w:rsidRDefault="00B26338" w:rsidP="00B26338">
      <w:pPr>
        <w:pStyle w:val="ae"/>
        <w:shd w:val="clear" w:color="auto" w:fill="FFFFFF"/>
        <w:spacing w:before="0" w:beforeAutospacing="0" w:after="0" w:afterAutospacing="0" w:line="360" w:lineRule="atLeast"/>
        <w:textAlignment w:val="baseline"/>
        <w:rPr>
          <w:sz w:val="28"/>
          <w:szCs w:val="28"/>
        </w:rPr>
      </w:pPr>
      <w:r w:rsidRPr="00B26338">
        <w:rPr>
          <w:sz w:val="28"/>
          <w:szCs w:val="28"/>
          <w:bdr w:val="none" w:sz="0" w:space="0" w:color="auto" w:frame="1"/>
        </w:rPr>
        <w:t>— осуществление продажи имущества, находящегося в муниципальной собственности, с максимальной выгодой;</w:t>
      </w:r>
    </w:p>
    <w:p w:rsidR="00B26338" w:rsidRPr="00B26338" w:rsidRDefault="00B26338" w:rsidP="00B26338">
      <w:pPr>
        <w:pStyle w:val="ae"/>
        <w:shd w:val="clear" w:color="auto" w:fill="FFFFFF"/>
        <w:spacing w:before="0" w:beforeAutospacing="0" w:after="0" w:afterAutospacing="0" w:line="360" w:lineRule="atLeast"/>
        <w:textAlignment w:val="baseline"/>
        <w:rPr>
          <w:sz w:val="28"/>
          <w:szCs w:val="28"/>
        </w:rPr>
      </w:pPr>
      <w:r w:rsidRPr="00B26338">
        <w:rPr>
          <w:sz w:val="28"/>
          <w:szCs w:val="28"/>
          <w:bdr w:val="none" w:sz="0" w:space="0" w:color="auto" w:frame="1"/>
        </w:rPr>
        <w:lastRenderedPageBreak/>
        <w:t>— усиление контроля за полнотой и своевременностью перечисления в бюджет администрируемых доходов.</w:t>
      </w:r>
    </w:p>
    <w:p w:rsidR="00B26338" w:rsidRPr="00B26338" w:rsidRDefault="00B26338" w:rsidP="00B26338">
      <w:pPr>
        <w:pStyle w:val="ae"/>
        <w:shd w:val="clear" w:color="auto" w:fill="FFFFFF"/>
        <w:spacing w:before="0" w:beforeAutospacing="0" w:after="0" w:afterAutospacing="0" w:line="360" w:lineRule="atLeast"/>
        <w:textAlignment w:val="baseline"/>
        <w:rPr>
          <w:sz w:val="28"/>
          <w:szCs w:val="28"/>
        </w:rPr>
      </w:pPr>
      <w:r w:rsidRPr="00B26338">
        <w:rPr>
          <w:sz w:val="28"/>
          <w:szCs w:val="28"/>
          <w:bdr w:val="none" w:sz="0" w:space="0" w:color="auto" w:frame="1"/>
        </w:rPr>
        <w:t>Обеспечение полноты собираемости налогов остается важнейшей задачей администрации сельского поселения .</w:t>
      </w:r>
      <w:r w:rsidRPr="00B26338">
        <w:rPr>
          <w:sz w:val="28"/>
          <w:szCs w:val="28"/>
        </w:rPr>
        <w:t> </w:t>
      </w:r>
    </w:p>
    <w:p w:rsidR="00B26338" w:rsidRPr="00B26338" w:rsidRDefault="00B26338" w:rsidP="00B26338">
      <w:pPr>
        <w:pStyle w:val="ae"/>
        <w:shd w:val="clear" w:color="auto" w:fill="FFFFFF"/>
        <w:spacing w:before="0" w:beforeAutospacing="0" w:after="0" w:afterAutospacing="0" w:line="360" w:lineRule="atLeast"/>
        <w:textAlignment w:val="baseline"/>
        <w:rPr>
          <w:sz w:val="28"/>
          <w:szCs w:val="28"/>
        </w:rPr>
      </w:pPr>
      <w:r w:rsidRPr="00B26338">
        <w:rPr>
          <w:sz w:val="28"/>
          <w:szCs w:val="28"/>
          <w:bdr w:val="none" w:sz="0" w:space="0" w:color="auto" w:frame="1"/>
        </w:rPr>
        <w:t xml:space="preserve">Одним из конечных результатов проводимой налоговой политики в </w:t>
      </w:r>
      <w:r>
        <w:rPr>
          <w:sz w:val="28"/>
          <w:szCs w:val="28"/>
          <w:bdr w:val="none" w:sz="0" w:space="0" w:color="auto" w:frame="1"/>
        </w:rPr>
        <w:t xml:space="preserve">Днепровском </w:t>
      </w:r>
      <w:r w:rsidRPr="00B26338">
        <w:rPr>
          <w:sz w:val="28"/>
          <w:szCs w:val="28"/>
          <w:bdr w:val="none" w:sz="0" w:space="0" w:color="auto" w:frame="1"/>
        </w:rPr>
        <w:t>сельском поселении является рост доходной части бюджета.</w:t>
      </w:r>
    </w:p>
    <w:p w:rsidR="00B26338" w:rsidRPr="00B26338" w:rsidRDefault="00B26338" w:rsidP="00B26338">
      <w:pPr>
        <w:pStyle w:val="ae"/>
        <w:shd w:val="clear" w:color="auto" w:fill="FFFFFF"/>
        <w:spacing w:before="0" w:beforeAutospacing="0" w:after="0" w:afterAutospacing="0" w:line="360" w:lineRule="atLeast"/>
        <w:textAlignment w:val="baseline"/>
        <w:rPr>
          <w:sz w:val="28"/>
          <w:szCs w:val="28"/>
        </w:rPr>
      </w:pPr>
      <w:r w:rsidRPr="00B26338">
        <w:rPr>
          <w:sz w:val="28"/>
          <w:szCs w:val="28"/>
          <w:bdr w:val="none" w:sz="0" w:space="0" w:color="auto" w:frame="1"/>
        </w:rPr>
        <w:t>Для достижения данного результата необходимо принятие действенных мер по повышению налогового потенциала, в том числе:</w:t>
      </w:r>
    </w:p>
    <w:p w:rsidR="00B26338" w:rsidRDefault="00B26338" w:rsidP="00B26338">
      <w:pPr>
        <w:pStyle w:val="ae"/>
        <w:shd w:val="clear" w:color="auto" w:fill="FFFFFF"/>
        <w:spacing w:before="0" w:beforeAutospacing="0" w:after="0" w:afterAutospacing="0" w:line="360" w:lineRule="atLeast"/>
        <w:textAlignment w:val="baseline"/>
        <w:rPr>
          <w:sz w:val="28"/>
          <w:szCs w:val="28"/>
          <w:bdr w:val="none" w:sz="0" w:space="0" w:color="auto" w:frame="1"/>
        </w:rPr>
      </w:pPr>
      <w:r w:rsidRPr="00B26338">
        <w:rPr>
          <w:sz w:val="28"/>
          <w:szCs w:val="28"/>
          <w:bdr w:val="none" w:sz="0" w:space="0" w:color="auto" w:frame="1"/>
        </w:rPr>
        <w:t xml:space="preserve">— осуществление анализа обоснованности, эффективности и целесообразности предоставления налоговых льгот, установленных нормативными правовыми актами органов местного самоуправления </w:t>
      </w:r>
      <w:r>
        <w:rPr>
          <w:sz w:val="28"/>
          <w:szCs w:val="28"/>
          <w:bdr w:val="none" w:sz="0" w:space="0" w:color="auto" w:frame="1"/>
        </w:rPr>
        <w:t>.</w:t>
      </w:r>
    </w:p>
    <w:p w:rsidR="00B26338" w:rsidRPr="00B26338" w:rsidRDefault="00B26338" w:rsidP="00B26338">
      <w:pPr>
        <w:pStyle w:val="ae"/>
        <w:shd w:val="clear" w:color="auto" w:fill="FFFFFF"/>
        <w:spacing w:before="0" w:beforeAutospacing="0" w:after="0" w:afterAutospacing="0" w:line="360" w:lineRule="atLeast"/>
        <w:textAlignment w:val="baseline"/>
        <w:rPr>
          <w:sz w:val="28"/>
          <w:szCs w:val="28"/>
        </w:rPr>
      </w:pPr>
      <w:r w:rsidRPr="00B26338">
        <w:rPr>
          <w:sz w:val="28"/>
          <w:szCs w:val="28"/>
          <w:bdr w:val="none" w:sz="0" w:space="0" w:color="auto" w:frame="1"/>
        </w:rPr>
        <w:t>При этом необходимо изменить подходы к установлению новых налоговых льгот – обязательным элементом процесса введения новой льготы должна быть оценка их эффективности.</w:t>
      </w:r>
    </w:p>
    <w:p w:rsidR="00B26338" w:rsidRPr="00B26338" w:rsidRDefault="00B26338" w:rsidP="00B26338">
      <w:pPr>
        <w:pStyle w:val="ae"/>
        <w:shd w:val="clear" w:color="auto" w:fill="FFFFFF"/>
        <w:spacing w:before="0" w:beforeAutospacing="0" w:after="0" w:afterAutospacing="0" w:line="360" w:lineRule="atLeast"/>
        <w:textAlignment w:val="baseline"/>
        <w:rPr>
          <w:sz w:val="28"/>
          <w:szCs w:val="28"/>
        </w:rPr>
      </w:pPr>
      <w:r w:rsidRPr="00B26338">
        <w:rPr>
          <w:sz w:val="28"/>
          <w:szCs w:val="28"/>
          <w:bdr w:val="none" w:sz="0" w:space="0" w:color="auto" w:frame="1"/>
        </w:rPr>
        <w:t>Для этого любая новая налоговая льгота должна устанавливаться на ограниченный период – например, на 5 лет или более длительный срок в зависимости от целевой направленности этой льготы. По мере приближения истечения срока действия льготы принятие решения о ее возможном продлении должно производиться с учетом результатов анализа ее эффективности</w:t>
      </w:r>
      <w:r>
        <w:rPr>
          <w:sz w:val="28"/>
          <w:szCs w:val="28"/>
          <w:bdr w:val="none" w:sz="0" w:space="0" w:color="auto" w:frame="1"/>
        </w:rPr>
        <w:t>.</w:t>
      </w:r>
    </w:p>
    <w:p w:rsidR="007E41B2" w:rsidRPr="00B26338" w:rsidRDefault="007E41B2"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7E41B2" w:rsidRPr="00E26607" w:rsidRDefault="00E26607"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E26607">
        <w:rPr>
          <w:rFonts w:ascii="Times New Roman" w:hAnsi="Times New Roman"/>
          <w:sz w:val="28"/>
          <w:szCs w:val="28"/>
          <w:shd w:val="clear" w:color="auto" w:fill="FFFFFF"/>
        </w:rPr>
        <w:t>Конечным результатом проводимой налоговой политики является закрепление и развитие положительных темпов экономического роста, рост доходной части бюджета, а также повышение благосостояния жителей поселения.</w:t>
      </w:r>
    </w:p>
    <w:p w:rsidR="007E41B2" w:rsidRPr="00E26607" w:rsidRDefault="007E41B2"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7E41B2" w:rsidRPr="00B26338" w:rsidRDefault="007E41B2"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A561F" w:rsidRPr="00B26338" w:rsidRDefault="00CA561F"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A561F" w:rsidRDefault="00CA561F"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A561F" w:rsidRDefault="00CA561F"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A561F" w:rsidRDefault="00CA561F"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BD489B" w:rsidRDefault="00BD489B"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BD489B" w:rsidRDefault="00BD489B"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BD489B" w:rsidRDefault="00BD489B"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BD489B" w:rsidRDefault="00BD489B"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A561F" w:rsidRDefault="00CA561F"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A561F" w:rsidRDefault="00CA561F"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6C7AA3" w:rsidRDefault="006C7AA3" w:rsidP="00CA561F">
      <w:pPr>
        <w:widowControl w:val="0"/>
        <w:tabs>
          <w:tab w:val="left" w:pos="6045"/>
        </w:tabs>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tbl>
      <w:tblPr>
        <w:tblpPr w:leftFromText="180" w:rightFromText="180" w:vertAnchor="text" w:horzAnchor="margin" w:tblpXSpec="right" w:tblpY="-1012"/>
        <w:tblW w:w="5211" w:type="dxa"/>
        <w:tblLook w:val="0000"/>
      </w:tblPr>
      <w:tblGrid>
        <w:gridCol w:w="5211"/>
      </w:tblGrid>
      <w:tr w:rsidR="00C565C8" w:rsidRPr="00025413" w:rsidTr="00C565C8">
        <w:trPr>
          <w:trHeight w:val="1408"/>
        </w:trPr>
        <w:tc>
          <w:tcPr>
            <w:tcW w:w="5211" w:type="dxa"/>
          </w:tcPr>
          <w:p w:rsidR="00C565C8" w:rsidRDefault="00C565C8" w:rsidP="00C565C8">
            <w:pPr>
              <w:tabs>
                <w:tab w:val="left" w:pos="945"/>
              </w:tabs>
              <w:spacing w:after="0" w:line="240" w:lineRule="auto"/>
              <w:rPr>
                <w:rFonts w:ascii="Times New Roman" w:hAnsi="Times New Roman"/>
                <w:sz w:val="24"/>
                <w:szCs w:val="24"/>
                <w:lang w:eastAsia="ru-RU"/>
              </w:rPr>
            </w:pPr>
          </w:p>
          <w:p w:rsidR="00C565C8" w:rsidRDefault="00C565C8" w:rsidP="00C565C8">
            <w:pPr>
              <w:tabs>
                <w:tab w:val="left" w:pos="945"/>
              </w:tabs>
              <w:spacing w:after="0" w:line="240" w:lineRule="auto"/>
              <w:rPr>
                <w:rFonts w:ascii="Times New Roman" w:hAnsi="Times New Roman"/>
                <w:sz w:val="24"/>
                <w:szCs w:val="24"/>
                <w:lang w:eastAsia="ru-RU"/>
              </w:rPr>
            </w:pPr>
          </w:p>
          <w:p w:rsidR="00C565C8" w:rsidRPr="00025413" w:rsidRDefault="00C565C8" w:rsidP="00C565C8">
            <w:pPr>
              <w:tabs>
                <w:tab w:val="left" w:pos="945"/>
              </w:tabs>
              <w:spacing w:after="0" w:line="240" w:lineRule="auto"/>
              <w:rPr>
                <w:rFonts w:ascii="Times New Roman" w:hAnsi="Times New Roman"/>
                <w:sz w:val="24"/>
                <w:szCs w:val="24"/>
                <w:lang w:eastAsia="ru-RU"/>
              </w:rPr>
            </w:pPr>
            <w:r w:rsidRPr="00025413">
              <w:rPr>
                <w:rFonts w:ascii="Times New Roman" w:hAnsi="Times New Roman"/>
                <w:sz w:val="24"/>
                <w:szCs w:val="24"/>
                <w:lang w:eastAsia="ru-RU"/>
              </w:rPr>
              <w:t xml:space="preserve">Приложение  </w:t>
            </w:r>
            <w:r>
              <w:rPr>
                <w:rFonts w:ascii="Times New Roman" w:hAnsi="Times New Roman"/>
                <w:sz w:val="24"/>
                <w:szCs w:val="24"/>
                <w:lang w:eastAsia="ru-RU"/>
              </w:rPr>
              <w:t>2</w:t>
            </w:r>
          </w:p>
          <w:p w:rsidR="00C565C8" w:rsidRPr="00025413" w:rsidRDefault="00C565C8" w:rsidP="00C565C8">
            <w:pPr>
              <w:tabs>
                <w:tab w:val="left" w:pos="945"/>
              </w:tabs>
              <w:spacing w:after="0" w:line="240" w:lineRule="auto"/>
              <w:rPr>
                <w:rFonts w:ascii="Times New Roman" w:hAnsi="Times New Roman"/>
                <w:sz w:val="24"/>
                <w:szCs w:val="24"/>
                <w:lang w:eastAsia="ru-RU"/>
              </w:rPr>
            </w:pPr>
            <w:r w:rsidRPr="00025413">
              <w:rPr>
                <w:rFonts w:ascii="Times New Roman" w:hAnsi="Times New Roman"/>
                <w:sz w:val="24"/>
                <w:szCs w:val="24"/>
                <w:lang w:eastAsia="ru-RU"/>
              </w:rPr>
              <w:t xml:space="preserve">к постановлению </w:t>
            </w:r>
          </w:p>
          <w:p w:rsidR="00BD489B" w:rsidRDefault="00C565C8" w:rsidP="00C565C8">
            <w:pPr>
              <w:tabs>
                <w:tab w:val="left" w:pos="945"/>
              </w:tabs>
              <w:spacing w:after="0" w:line="240" w:lineRule="auto"/>
              <w:rPr>
                <w:rFonts w:ascii="Times New Roman" w:hAnsi="Times New Roman"/>
                <w:bCs/>
                <w:sz w:val="24"/>
                <w:szCs w:val="24"/>
              </w:rPr>
            </w:pPr>
            <w:r w:rsidRPr="00025413">
              <w:rPr>
                <w:rFonts w:ascii="Times New Roman" w:hAnsi="Times New Roman"/>
                <w:bCs/>
                <w:sz w:val="24"/>
                <w:szCs w:val="24"/>
              </w:rPr>
              <w:t>администрации муниципального образования Днепровский сельсовет Беляевского района Оренбургской области</w:t>
            </w:r>
          </w:p>
          <w:p w:rsidR="00C565C8" w:rsidRPr="00025413" w:rsidRDefault="00C565C8" w:rsidP="00BD489B">
            <w:pPr>
              <w:tabs>
                <w:tab w:val="left" w:pos="945"/>
              </w:tabs>
              <w:spacing w:after="0" w:line="240" w:lineRule="auto"/>
              <w:rPr>
                <w:rFonts w:ascii="Times New Roman" w:hAnsi="Times New Roman"/>
                <w:sz w:val="24"/>
                <w:szCs w:val="24"/>
                <w:lang w:eastAsia="ru-RU"/>
              </w:rPr>
            </w:pPr>
            <w:r w:rsidRPr="00025413">
              <w:rPr>
                <w:rFonts w:ascii="Times New Roman" w:hAnsi="Times New Roman"/>
                <w:bCs/>
                <w:sz w:val="24"/>
                <w:szCs w:val="24"/>
              </w:rPr>
              <w:t xml:space="preserve"> </w:t>
            </w:r>
            <w:r w:rsidR="00BD489B">
              <w:rPr>
                <w:rFonts w:ascii="Times New Roman" w:hAnsi="Times New Roman"/>
                <w:sz w:val="24"/>
                <w:szCs w:val="24"/>
                <w:lang w:eastAsia="ru-RU"/>
              </w:rPr>
              <w:t xml:space="preserve">от 11.11.2020 №109-п     </w:t>
            </w:r>
            <w:r>
              <w:rPr>
                <w:rFonts w:ascii="Times New Roman" w:hAnsi="Times New Roman"/>
                <w:sz w:val="24"/>
                <w:szCs w:val="24"/>
                <w:lang w:eastAsia="ru-RU"/>
              </w:rPr>
              <w:t xml:space="preserve"> </w:t>
            </w:r>
          </w:p>
        </w:tc>
      </w:tr>
    </w:tbl>
    <w:p w:rsidR="00CA561F" w:rsidRDefault="00CA561F" w:rsidP="00CA561F">
      <w:pPr>
        <w:widowControl w:val="0"/>
        <w:tabs>
          <w:tab w:val="left" w:pos="6045"/>
        </w:tabs>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A561F" w:rsidRDefault="00CA561F"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A561F" w:rsidRDefault="00CA561F"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A561F" w:rsidRDefault="00CA561F"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A561F" w:rsidRDefault="00CA561F" w:rsidP="00CA561F">
      <w:r>
        <w:rPr>
          <w:rFonts w:ascii="Times New Roman" w:hAnsi="Times New Roman"/>
          <w:sz w:val="28"/>
          <w:szCs w:val="28"/>
          <w:lang w:eastAsia="ru-RU"/>
        </w:rPr>
        <w:tab/>
      </w:r>
    </w:p>
    <w:p w:rsidR="00CA561F" w:rsidRDefault="00CA561F" w:rsidP="00CA561F">
      <w:pPr>
        <w:overflowPunct w:val="0"/>
        <w:autoSpaceDE w:val="0"/>
        <w:autoSpaceDN w:val="0"/>
        <w:adjustRightInd w:val="0"/>
        <w:spacing w:after="0" w:line="228" w:lineRule="auto"/>
        <w:jc w:val="center"/>
        <w:textAlignment w:val="baseline"/>
        <w:rPr>
          <w:rFonts w:ascii="Times New Roman" w:hAnsi="Times New Roman"/>
          <w:b/>
          <w:bCs/>
          <w:sz w:val="28"/>
          <w:szCs w:val="28"/>
          <w:lang w:eastAsia="ru-RU"/>
        </w:rPr>
      </w:pPr>
    </w:p>
    <w:p w:rsidR="00CA561F" w:rsidRPr="00F44B44" w:rsidRDefault="00CA561F" w:rsidP="00F44B44">
      <w:pPr>
        <w:overflowPunct w:val="0"/>
        <w:autoSpaceDE w:val="0"/>
        <w:autoSpaceDN w:val="0"/>
        <w:adjustRightInd w:val="0"/>
        <w:spacing w:after="0" w:line="228" w:lineRule="auto"/>
        <w:jc w:val="center"/>
        <w:textAlignment w:val="baseline"/>
        <w:rPr>
          <w:rFonts w:ascii="Times New Roman" w:hAnsi="Times New Roman"/>
          <w:b/>
          <w:sz w:val="28"/>
          <w:szCs w:val="28"/>
          <w:u w:val="single"/>
          <w:lang w:eastAsia="ru-RU"/>
        </w:rPr>
      </w:pPr>
      <w:r w:rsidRPr="001831D9">
        <w:rPr>
          <w:rFonts w:ascii="Times New Roman" w:hAnsi="Times New Roman"/>
          <w:b/>
          <w:bCs/>
          <w:sz w:val="28"/>
          <w:szCs w:val="28"/>
          <w:lang w:eastAsia="ru-RU"/>
        </w:rPr>
        <w:t>Основные направления</w:t>
      </w:r>
      <w:r w:rsidR="009004C5">
        <w:rPr>
          <w:rFonts w:ascii="Times New Roman" w:hAnsi="Times New Roman"/>
          <w:b/>
          <w:bCs/>
          <w:sz w:val="28"/>
          <w:szCs w:val="28"/>
          <w:lang w:eastAsia="ru-RU"/>
        </w:rPr>
        <w:t xml:space="preserve"> </w:t>
      </w:r>
      <w:r w:rsidRPr="001831D9">
        <w:rPr>
          <w:rFonts w:ascii="Times New Roman" w:hAnsi="Times New Roman"/>
          <w:b/>
          <w:bCs/>
          <w:sz w:val="28"/>
          <w:szCs w:val="28"/>
          <w:lang w:eastAsia="ru-RU"/>
        </w:rPr>
        <w:t>бюджет</w:t>
      </w:r>
      <w:r>
        <w:rPr>
          <w:rFonts w:ascii="Times New Roman" w:hAnsi="Times New Roman"/>
          <w:b/>
          <w:bCs/>
          <w:sz w:val="28"/>
          <w:szCs w:val="28"/>
          <w:lang w:eastAsia="ru-RU"/>
        </w:rPr>
        <w:t xml:space="preserve">ной политики </w:t>
      </w:r>
      <w:r w:rsidRPr="009D5A26">
        <w:rPr>
          <w:rFonts w:ascii="Times New Roman" w:hAnsi="Times New Roman"/>
          <w:b/>
          <w:bCs/>
          <w:sz w:val="28"/>
          <w:szCs w:val="28"/>
        </w:rPr>
        <w:t xml:space="preserve">на </w:t>
      </w:r>
      <w:r w:rsidR="00D51DA7">
        <w:rPr>
          <w:rFonts w:ascii="Times New Roman" w:hAnsi="Times New Roman"/>
          <w:b/>
          <w:sz w:val="28"/>
          <w:szCs w:val="28"/>
        </w:rPr>
        <w:t>2021 год и на плановый период 2022 и 2023</w:t>
      </w:r>
      <w:r w:rsidR="00F44B44" w:rsidRPr="00F44B44">
        <w:rPr>
          <w:rFonts w:ascii="Times New Roman" w:hAnsi="Times New Roman"/>
          <w:b/>
          <w:sz w:val="28"/>
          <w:szCs w:val="28"/>
        </w:rPr>
        <w:t xml:space="preserve"> годов</w:t>
      </w:r>
      <w:r w:rsidRPr="00F44B44">
        <w:rPr>
          <w:rFonts w:ascii="Times New Roman" w:hAnsi="Times New Roman"/>
          <w:b/>
          <w:sz w:val="28"/>
          <w:szCs w:val="28"/>
          <w:lang w:eastAsia="ru-RU"/>
        </w:rPr>
        <w:tab/>
      </w:r>
    </w:p>
    <w:p w:rsidR="00CA561F"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6C7AA3" w:rsidRDefault="006C7AA3" w:rsidP="006C7AA3">
      <w:pPr>
        <w:overflowPunct w:val="0"/>
        <w:autoSpaceDE w:val="0"/>
        <w:autoSpaceDN w:val="0"/>
        <w:adjustRightInd w:val="0"/>
        <w:spacing w:after="0" w:line="228" w:lineRule="auto"/>
        <w:ind w:hanging="142"/>
        <w:jc w:val="both"/>
        <w:textAlignment w:val="baseline"/>
        <w:rPr>
          <w:rFonts w:ascii="Times New Roman" w:hAnsi="Times New Roman"/>
          <w:sz w:val="28"/>
          <w:szCs w:val="28"/>
          <w:lang w:eastAsia="ru-RU"/>
        </w:rPr>
      </w:pPr>
    </w:p>
    <w:p w:rsidR="006C7AA3" w:rsidRDefault="006C7AA3"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A561F" w:rsidRDefault="00CA561F" w:rsidP="00F44B44">
      <w:pPr>
        <w:tabs>
          <w:tab w:val="left" w:pos="990"/>
        </w:tabs>
        <w:overflowPunct w:val="0"/>
        <w:autoSpaceDE w:val="0"/>
        <w:autoSpaceDN w:val="0"/>
        <w:adjustRightInd w:val="0"/>
        <w:spacing w:after="0" w:line="228" w:lineRule="auto"/>
        <w:jc w:val="both"/>
        <w:textAlignment w:val="baseline"/>
        <w:rPr>
          <w:rFonts w:ascii="Times New Roman" w:hAnsi="Times New Roman"/>
          <w:sz w:val="28"/>
          <w:szCs w:val="28"/>
          <w:lang w:eastAsia="ru-RU"/>
        </w:rPr>
      </w:pPr>
      <w:r w:rsidRPr="00CC07F9">
        <w:rPr>
          <w:rFonts w:ascii="Times New Roman" w:hAnsi="Times New Roman"/>
          <w:sz w:val="28"/>
          <w:szCs w:val="28"/>
          <w:lang w:eastAsia="ru-RU"/>
        </w:rPr>
        <w:t>Основными ц</w:t>
      </w:r>
      <w:r>
        <w:rPr>
          <w:rFonts w:ascii="Times New Roman" w:hAnsi="Times New Roman"/>
          <w:sz w:val="28"/>
          <w:szCs w:val="28"/>
          <w:lang w:eastAsia="ru-RU"/>
        </w:rPr>
        <w:t xml:space="preserve">елями бюджетной политики на </w:t>
      </w:r>
      <w:r w:rsidR="00D51DA7">
        <w:rPr>
          <w:rFonts w:ascii="Times New Roman" w:hAnsi="Times New Roman"/>
          <w:sz w:val="28"/>
          <w:szCs w:val="28"/>
        </w:rPr>
        <w:t>2021</w:t>
      </w:r>
      <w:r w:rsidR="00F44B44" w:rsidRPr="00A51901">
        <w:rPr>
          <w:rFonts w:ascii="Times New Roman" w:hAnsi="Times New Roman"/>
          <w:sz w:val="28"/>
          <w:szCs w:val="28"/>
        </w:rPr>
        <w:t xml:space="preserve"> год и на плановый </w:t>
      </w:r>
      <w:r w:rsidR="00026AC9">
        <w:rPr>
          <w:rFonts w:ascii="Times New Roman" w:hAnsi="Times New Roman"/>
          <w:sz w:val="28"/>
          <w:szCs w:val="28"/>
        </w:rPr>
        <w:t>период 202</w:t>
      </w:r>
      <w:r w:rsidR="00D51DA7">
        <w:rPr>
          <w:rFonts w:ascii="Times New Roman" w:hAnsi="Times New Roman"/>
          <w:sz w:val="28"/>
          <w:szCs w:val="28"/>
        </w:rPr>
        <w:t>2 и 2023</w:t>
      </w:r>
      <w:r w:rsidR="00F44B44" w:rsidRPr="00A51901">
        <w:rPr>
          <w:rFonts w:ascii="Times New Roman" w:hAnsi="Times New Roman"/>
          <w:sz w:val="28"/>
          <w:szCs w:val="28"/>
        </w:rPr>
        <w:t xml:space="preserve"> годов</w:t>
      </w:r>
      <w:r w:rsidR="00F44B44" w:rsidRPr="00CC07F9">
        <w:rPr>
          <w:rFonts w:ascii="Times New Roman" w:hAnsi="Times New Roman"/>
          <w:sz w:val="28"/>
          <w:szCs w:val="28"/>
          <w:lang w:eastAsia="ru-RU"/>
        </w:rPr>
        <w:t xml:space="preserve"> </w:t>
      </w:r>
      <w:r w:rsidRPr="00CC07F9">
        <w:rPr>
          <w:rFonts w:ascii="Times New Roman" w:hAnsi="Times New Roman"/>
          <w:sz w:val="28"/>
          <w:szCs w:val="28"/>
          <w:lang w:eastAsia="ru-RU"/>
        </w:rPr>
        <w:t>являются обеспечение долгосрочной сбалансированности,</w:t>
      </w:r>
      <w:r>
        <w:rPr>
          <w:rFonts w:ascii="Times New Roman" w:hAnsi="Times New Roman"/>
          <w:sz w:val="28"/>
          <w:szCs w:val="28"/>
          <w:lang w:eastAsia="ru-RU"/>
        </w:rPr>
        <w:t xml:space="preserve"> </w:t>
      </w:r>
      <w:r w:rsidRPr="00CC07F9">
        <w:rPr>
          <w:rFonts w:ascii="Times New Roman" w:hAnsi="Times New Roman"/>
          <w:sz w:val="28"/>
          <w:szCs w:val="28"/>
          <w:lang w:eastAsia="ru-RU"/>
        </w:rPr>
        <w:t>устойчивости бюджетной системы и безусловное исполнение принятых</w:t>
      </w:r>
      <w:r>
        <w:rPr>
          <w:rFonts w:ascii="Times New Roman" w:hAnsi="Times New Roman"/>
          <w:sz w:val="28"/>
          <w:szCs w:val="28"/>
          <w:lang w:eastAsia="ru-RU"/>
        </w:rPr>
        <w:t xml:space="preserve"> </w:t>
      </w:r>
      <w:r w:rsidRPr="00CC07F9">
        <w:rPr>
          <w:rFonts w:ascii="Times New Roman" w:hAnsi="Times New Roman"/>
          <w:sz w:val="28"/>
          <w:szCs w:val="28"/>
          <w:lang w:eastAsia="ru-RU"/>
        </w:rPr>
        <w:t>обязательств наиболее эффективным способом.</w:t>
      </w:r>
    </w:p>
    <w:p w:rsidR="00CA561F" w:rsidRPr="00CC07F9"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CC07F9">
        <w:rPr>
          <w:rFonts w:ascii="Times New Roman" w:hAnsi="Times New Roman"/>
          <w:sz w:val="28"/>
          <w:szCs w:val="28"/>
          <w:lang w:eastAsia="ru-RU"/>
        </w:rPr>
        <w:t>Для достижения данных целей предусматривается решение следующих</w:t>
      </w:r>
    </w:p>
    <w:p w:rsidR="00CA561F" w:rsidRPr="00CC07F9"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CC07F9">
        <w:rPr>
          <w:rFonts w:ascii="Times New Roman" w:hAnsi="Times New Roman"/>
          <w:sz w:val="28"/>
          <w:szCs w:val="28"/>
          <w:lang w:eastAsia="ru-RU"/>
        </w:rPr>
        <w:t>задач:</w:t>
      </w:r>
    </w:p>
    <w:p w:rsidR="00CA561F" w:rsidRPr="00CC07F9"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1831D9">
        <w:rPr>
          <w:rFonts w:ascii="Times New Roman" w:hAnsi="Times New Roman"/>
          <w:sz w:val="28"/>
          <w:szCs w:val="28"/>
          <w:lang w:eastAsia="ru-RU"/>
        </w:rPr>
        <w:t xml:space="preserve">1) </w:t>
      </w:r>
      <w:r w:rsidR="00D246C7">
        <w:rPr>
          <w:rFonts w:ascii="Times New Roman" w:hAnsi="Times New Roman"/>
          <w:sz w:val="28"/>
          <w:szCs w:val="28"/>
          <w:lang w:eastAsia="ru-RU"/>
        </w:rPr>
        <w:t>программно-целевой принцип</w:t>
      </w:r>
      <w:r w:rsidRPr="001831D9">
        <w:rPr>
          <w:rFonts w:ascii="Times New Roman" w:hAnsi="Times New Roman"/>
          <w:sz w:val="28"/>
          <w:szCs w:val="28"/>
          <w:lang w:eastAsia="ru-RU"/>
        </w:rPr>
        <w:t xml:space="preserve"> организации деятельности органов исполнительной власти и к фо</w:t>
      </w:r>
      <w:r>
        <w:rPr>
          <w:rFonts w:ascii="Times New Roman" w:hAnsi="Times New Roman"/>
          <w:sz w:val="28"/>
          <w:szCs w:val="28"/>
          <w:lang w:eastAsia="ru-RU"/>
        </w:rPr>
        <w:t>рмированию программных бюджетов.</w:t>
      </w:r>
    </w:p>
    <w:p w:rsidR="00CA561F" w:rsidRPr="00CC07F9"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CC07F9">
        <w:rPr>
          <w:rFonts w:ascii="Times New Roman" w:hAnsi="Times New Roman"/>
          <w:sz w:val="28"/>
          <w:szCs w:val="28"/>
          <w:lang w:eastAsia="ru-RU"/>
        </w:rPr>
        <w:t>В целях создания условий для дальнейшей реализации программных</w:t>
      </w:r>
    </w:p>
    <w:p w:rsidR="00CA561F" w:rsidRPr="00CC07F9"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CC07F9">
        <w:rPr>
          <w:rFonts w:ascii="Times New Roman" w:hAnsi="Times New Roman"/>
          <w:sz w:val="28"/>
          <w:szCs w:val="28"/>
          <w:lang w:eastAsia="ru-RU"/>
        </w:rPr>
        <w:t>продуктов продолжится работа по совершенствованию нормативной базы,</w:t>
      </w:r>
      <w:r>
        <w:rPr>
          <w:rFonts w:ascii="Times New Roman" w:hAnsi="Times New Roman"/>
          <w:sz w:val="28"/>
          <w:szCs w:val="28"/>
          <w:lang w:eastAsia="ru-RU"/>
        </w:rPr>
        <w:t xml:space="preserve"> </w:t>
      </w:r>
      <w:r w:rsidRPr="00CC07F9">
        <w:rPr>
          <w:rFonts w:ascii="Times New Roman" w:hAnsi="Times New Roman"/>
          <w:sz w:val="28"/>
          <w:szCs w:val="28"/>
          <w:lang w:eastAsia="ru-RU"/>
        </w:rPr>
        <w:t>необходимой для программно-целевого планирования и реализации бюджета в «программном формате».</w:t>
      </w:r>
    </w:p>
    <w:p w:rsidR="00CA561F"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CC07F9">
        <w:rPr>
          <w:rFonts w:ascii="Times New Roman" w:hAnsi="Times New Roman"/>
          <w:sz w:val="28"/>
          <w:szCs w:val="28"/>
          <w:lang w:eastAsia="ru-RU"/>
        </w:rPr>
        <w:t>Дальнейшая реализация принципа формирования  бюджета</w:t>
      </w:r>
      <w:r>
        <w:rPr>
          <w:rFonts w:ascii="Times New Roman" w:hAnsi="Times New Roman"/>
          <w:sz w:val="28"/>
          <w:szCs w:val="28"/>
          <w:lang w:eastAsia="ru-RU"/>
        </w:rPr>
        <w:t xml:space="preserve"> </w:t>
      </w:r>
      <w:r w:rsidRPr="00CC07F9">
        <w:rPr>
          <w:rFonts w:ascii="Times New Roman" w:hAnsi="Times New Roman"/>
          <w:sz w:val="28"/>
          <w:szCs w:val="28"/>
          <w:lang w:eastAsia="ru-RU"/>
        </w:rPr>
        <w:t xml:space="preserve">на основе </w:t>
      </w:r>
      <w:r>
        <w:rPr>
          <w:rFonts w:ascii="Times New Roman" w:hAnsi="Times New Roman"/>
          <w:sz w:val="28"/>
          <w:szCs w:val="28"/>
          <w:lang w:eastAsia="ru-RU"/>
        </w:rPr>
        <w:t xml:space="preserve">муниципальных </w:t>
      </w:r>
      <w:r w:rsidRPr="00CC07F9">
        <w:rPr>
          <w:rFonts w:ascii="Times New Roman" w:hAnsi="Times New Roman"/>
          <w:sz w:val="28"/>
          <w:szCs w:val="28"/>
          <w:lang w:eastAsia="ru-RU"/>
        </w:rPr>
        <w:t>программ позволит повысить</w:t>
      </w:r>
      <w:r>
        <w:rPr>
          <w:rFonts w:ascii="Times New Roman" w:hAnsi="Times New Roman"/>
          <w:sz w:val="28"/>
          <w:szCs w:val="28"/>
          <w:lang w:eastAsia="ru-RU"/>
        </w:rPr>
        <w:t xml:space="preserve"> </w:t>
      </w:r>
      <w:r w:rsidRPr="00CC07F9">
        <w:rPr>
          <w:rFonts w:ascii="Times New Roman" w:hAnsi="Times New Roman"/>
          <w:sz w:val="28"/>
          <w:szCs w:val="28"/>
          <w:lang w:eastAsia="ru-RU"/>
        </w:rPr>
        <w:t>обоснованность бюджетных ассигнований на этапе их формирования,</w:t>
      </w:r>
      <w:r>
        <w:rPr>
          <w:rFonts w:ascii="Times New Roman" w:hAnsi="Times New Roman"/>
          <w:sz w:val="28"/>
          <w:szCs w:val="28"/>
          <w:lang w:eastAsia="ru-RU"/>
        </w:rPr>
        <w:t xml:space="preserve"> </w:t>
      </w:r>
      <w:r w:rsidRPr="00CC07F9">
        <w:rPr>
          <w:rFonts w:ascii="Times New Roman" w:hAnsi="Times New Roman"/>
          <w:sz w:val="28"/>
          <w:szCs w:val="28"/>
          <w:lang w:eastAsia="ru-RU"/>
        </w:rPr>
        <w:t>обеспечит их прозрачность для общества и наличие широких возможностей</w:t>
      </w:r>
      <w:r>
        <w:rPr>
          <w:rFonts w:ascii="Times New Roman" w:hAnsi="Times New Roman"/>
          <w:sz w:val="28"/>
          <w:szCs w:val="28"/>
          <w:lang w:eastAsia="ru-RU"/>
        </w:rPr>
        <w:t xml:space="preserve"> </w:t>
      </w:r>
      <w:r w:rsidRPr="00CC07F9">
        <w:rPr>
          <w:rFonts w:ascii="Times New Roman" w:hAnsi="Times New Roman"/>
          <w:sz w:val="28"/>
          <w:szCs w:val="28"/>
          <w:lang w:eastAsia="ru-RU"/>
        </w:rPr>
        <w:t>для оценки их эффективности.</w:t>
      </w:r>
    </w:p>
    <w:p w:rsidR="00CA561F" w:rsidRPr="00517C5A"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2) </w:t>
      </w:r>
      <w:r w:rsidRPr="00517C5A">
        <w:rPr>
          <w:rFonts w:ascii="Times New Roman" w:hAnsi="Times New Roman"/>
          <w:sz w:val="28"/>
          <w:szCs w:val="28"/>
          <w:lang w:eastAsia="ru-RU"/>
        </w:rPr>
        <w:t>Повышение эффективности оказания государственных услуг.</w:t>
      </w:r>
    </w:p>
    <w:p w:rsidR="00CA561F" w:rsidRDefault="00CA561F" w:rsidP="00CA561F">
      <w:pPr>
        <w:overflowPunct w:val="0"/>
        <w:autoSpaceDE w:val="0"/>
        <w:autoSpaceDN w:val="0"/>
        <w:adjustRightInd w:val="0"/>
        <w:spacing w:after="0" w:line="228" w:lineRule="auto"/>
        <w:ind w:firstLine="709"/>
        <w:textAlignment w:val="baseline"/>
        <w:rPr>
          <w:rFonts w:ascii="Times New Roman" w:hAnsi="Times New Roman"/>
          <w:sz w:val="28"/>
          <w:szCs w:val="28"/>
          <w:lang w:eastAsia="ru-RU"/>
        </w:rPr>
      </w:pPr>
      <w:r w:rsidRPr="00517C5A">
        <w:rPr>
          <w:rFonts w:ascii="Times New Roman" w:hAnsi="Times New Roman"/>
          <w:sz w:val="28"/>
          <w:szCs w:val="28"/>
          <w:lang w:eastAsia="ru-RU"/>
        </w:rPr>
        <w:t>В рамках решения данной задачи будет продолжена работа по созданию</w:t>
      </w:r>
      <w:r>
        <w:rPr>
          <w:rFonts w:ascii="Times New Roman" w:hAnsi="Times New Roman"/>
          <w:sz w:val="28"/>
          <w:szCs w:val="28"/>
          <w:lang w:eastAsia="ru-RU"/>
        </w:rPr>
        <w:t xml:space="preserve"> </w:t>
      </w:r>
      <w:r w:rsidRPr="00517C5A">
        <w:rPr>
          <w:rFonts w:ascii="Times New Roman" w:hAnsi="Times New Roman"/>
          <w:sz w:val="28"/>
          <w:szCs w:val="28"/>
          <w:lang w:eastAsia="ru-RU"/>
        </w:rPr>
        <w:t>стимулов для рационального и экономного использования бюджетных</w:t>
      </w:r>
      <w:r>
        <w:rPr>
          <w:rFonts w:ascii="Times New Roman" w:hAnsi="Times New Roman"/>
          <w:sz w:val="28"/>
          <w:szCs w:val="28"/>
          <w:lang w:eastAsia="ru-RU"/>
        </w:rPr>
        <w:t xml:space="preserve"> </w:t>
      </w:r>
      <w:r w:rsidRPr="00517C5A">
        <w:rPr>
          <w:rFonts w:ascii="Times New Roman" w:hAnsi="Times New Roman"/>
          <w:sz w:val="28"/>
          <w:szCs w:val="28"/>
          <w:lang w:eastAsia="ru-RU"/>
        </w:rPr>
        <w:t>средств, в том числе при размещении заказов и исполнении обязательств,</w:t>
      </w:r>
      <w:r>
        <w:rPr>
          <w:rFonts w:ascii="Times New Roman" w:hAnsi="Times New Roman"/>
          <w:sz w:val="28"/>
          <w:szCs w:val="28"/>
          <w:lang w:eastAsia="ru-RU"/>
        </w:rPr>
        <w:t xml:space="preserve"> </w:t>
      </w:r>
      <w:r w:rsidRPr="00517C5A">
        <w:rPr>
          <w:rFonts w:ascii="Times New Roman" w:hAnsi="Times New Roman"/>
          <w:sz w:val="28"/>
          <w:szCs w:val="28"/>
          <w:lang w:eastAsia="ru-RU"/>
        </w:rPr>
        <w:t>сокращению доли неэффективных бюджетных расходов.</w:t>
      </w:r>
    </w:p>
    <w:p w:rsidR="00CA561F" w:rsidRPr="00517C5A" w:rsidRDefault="00CA561F" w:rsidP="00CA561F">
      <w:pPr>
        <w:overflowPunct w:val="0"/>
        <w:autoSpaceDE w:val="0"/>
        <w:autoSpaceDN w:val="0"/>
        <w:adjustRightInd w:val="0"/>
        <w:spacing w:after="0" w:line="228" w:lineRule="auto"/>
        <w:ind w:firstLine="709"/>
        <w:textAlignment w:val="baseline"/>
        <w:rPr>
          <w:rFonts w:ascii="Times New Roman" w:hAnsi="Times New Roman"/>
          <w:sz w:val="28"/>
          <w:szCs w:val="28"/>
          <w:lang w:eastAsia="ru-RU"/>
        </w:rPr>
      </w:pPr>
      <w:r>
        <w:rPr>
          <w:rFonts w:ascii="Times New Roman" w:hAnsi="Times New Roman"/>
          <w:sz w:val="28"/>
          <w:szCs w:val="28"/>
          <w:lang w:eastAsia="ru-RU"/>
        </w:rPr>
        <w:t xml:space="preserve">3) </w:t>
      </w:r>
      <w:r w:rsidRPr="00517C5A">
        <w:rPr>
          <w:rFonts w:ascii="Times New Roman" w:hAnsi="Times New Roman"/>
          <w:sz w:val="28"/>
          <w:szCs w:val="28"/>
          <w:lang w:eastAsia="ru-RU"/>
        </w:rPr>
        <w:t>Совершенствование управления исполнением бюджета.</w:t>
      </w:r>
    </w:p>
    <w:p w:rsidR="00CA561F" w:rsidRPr="00517C5A" w:rsidRDefault="00CA561F" w:rsidP="00CA561F">
      <w:pPr>
        <w:overflowPunct w:val="0"/>
        <w:autoSpaceDE w:val="0"/>
        <w:autoSpaceDN w:val="0"/>
        <w:adjustRightInd w:val="0"/>
        <w:spacing w:after="0" w:line="228" w:lineRule="auto"/>
        <w:ind w:firstLine="709"/>
        <w:textAlignment w:val="baseline"/>
        <w:rPr>
          <w:rFonts w:ascii="Times New Roman" w:hAnsi="Times New Roman"/>
          <w:sz w:val="28"/>
          <w:szCs w:val="28"/>
          <w:lang w:eastAsia="ru-RU"/>
        </w:rPr>
      </w:pPr>
      <w:r w:rsidRPr="00517C5A">
        <w:rPr>
          <w:rFonts w:ascii="Times New Roman" w:hAnsi="Times New Roman"/>
          <w:sz w:val="28"/>
          <w:szCs w:val="28"/>
          <w:lang w:eastAsia="ru-RU"/>
        </w:rPr>
        <w:t>Управление исполнением бюджета в первую очередь ориентировано</w:t>
      </w:r>
    </w:p>
    <w:p w:rsidR="00CA561F" w:rsidRDefault="00CA561F" w:rsidP="00CA561F">
      <w:pPr>
        <w:overflowPunct w:val="0"/>
        <w:autoSpaceDE w:val="0"/>
        <w:autoSpaceDN w:val="0"/>
        <w:adjustRightInd w:val="0"/>
        <w:spacing w:after="0" w:line="228" w:lineRule="auto"/>
        <w:ind w:firstLine="709"/>
        <w:textAlignment w:val="baseline"/>
        <w:rPr>
          <w:rFonts w:ascii="Times New Roman" w:hAnsi="Times New Roman"/>
          <w:sz w:val="28"/>
          <w:szCs w:val="28"/>
          <w:lang w:eastAsia="ru-RU"/>
        </w:rPr>
      </w:pPr>
      <w:r w:rsidRPr="00517C5A">
        <w:rPr>
          <w:rFonts w:ascii="Times New Roman" w:hAnsi="Times New Roman"/>
          <w:sz w:val="28"/>
          <w:szCs w:val="28"/>
          <w:lang w:eastAsia="ru-RU"/>
        </w:rPr>
        <w:t>на повышение эффективности использования бюджетных</w:t>
      </w:r>
      <w:r>
        <w:rPr>
          <w:rFonts w:ascii="Times New Roman" w:hAnsi="Times New Roman"/>
          <w:sz w:val="28"/>
          <w:szCs w:val="28"/>
          <w:lang w:eastAsia="ru-RU"/>
        </w:rPr>
        <w:t xml:space="preserve"> </w:t>
      </w:r>
      <w:r w:rsidRPr="00F109CD">
        <w:rPr>
          <w:rFonts w:ascii="Times New Roman" w:hAnsi="Times New Roman"/>
          <w:sz w:val="28"/>
          <w:szCs w:val="28"/>
          <w:lang w:eastAsia="ru-RU"/>
        </w:rPr>
        <w:t>средств, повышение качества управления средствами бюджета и</w:t>
      </w:r>
      <w:r>
        <w:rPr>
          <w:rFonts w:ascii="Times New Roman" w:hAnsi="Times New Roman"/>
          <w:sz w:val="28"/>
          <w:szCs w:val="28"/>
          <w:lang w:eastAsia="ru-RU"/>
        </w:rPr>
        <w:t xml:space="preserve"> </w:t>
      </w:r>
      <w:r w:rsidRPr="00F109CD">
        <w:rPr>
          <w:rFonts w:ascii="Times New Roman" w:hAnsi="Times New Roman"/>
          <w:sz w:val="28"/>
          <w:szCs w:val="28"/>
          <w:lang w:eastAsia="ru-RU"/>
        </w:rPr>
        <w:t xml:space="preserve">строгое </w:t>
      </w:r>
      <w:r>
        <w:rPr>
          <w:rFonts w:ascii="Times New Roman" w:hAnsi="Times New Roman"/>
          <w:sz w:val="28"/>
          <w:szCs w:val="28"/>
          <w:lang w:eastAsia="ru-RU"/>
        </w:rPr>
        <w:t xml:space="preserve"> </w:t>
      </w:r>
      <w:r w:rsidRPr="00F109CD">
        <w:rPr>
          <w:rFonts w:ascii="Times New Roman" w:hAnsi="Times New Roman"/>
          <w:sz w:val="28"/>
          <w:szCs w:val="28"/>
          <w:lang w:eastAsia="ru-RU"/>
        </w:rPr>
        <w:t>соблюдение бюджетной дисциплины всеми участниками бюджетного</w:t>
      </w:r>
      <w:r>
        <w:rPr>
          <w:rFonts w:ascii="Times New Roman" w:hAnsi="Times New Roman"/>
          <w:sz w:val="28"/>
          <w:szCs w:val="28"/>
          <w:lang w:eastAsia="ru-RU"/>
        </w:rPr>
        <w:t xml:space="preserve"> </w:t>
      </w:r>
      <w:r w:rsidRPr="00F109CD">
        <w:rPr>
          <w:rFonts w:ascii="Times New Roman" w:hAnsi="Times New Roman"/>
          <w:sz w:val="28"/>
          <w:szCs w:val="28"/>
          <w:lang w:eastAsia="ru-RU"/>
        </w:rPr>
        <w:t>процесса</w:t>
      </w:r>
      <w:r>
        <w:rPr>
          <w:rFonts w:ascii="Times New Roman" w:hAnsi="Times New Roman"/>
          <w:sz w:val="28"/>
          <w:szCs w:val="28"/>
          <w:lang w:eastAsia="ru-RU"/>
        </w:rPr>
        <w:t>.</w:t>
      </w:r>
    </w:p>
    <w:p w:rsidR="00CA561F" w:rsidRPr="002D7E00" w:rsidRDefault="00CA561F" w:rsidP="00CA561F">
      <w:pPr>
        <w:autoSpaceDE w:val="0"/>
        <w:autoSpaceDN w:val="0"/>
        <w:adjustRightInd w:val="0"/>
        <w:spacing w:after="0" w:line="240" w:lineRule="auto"/>
        <w:ind w:firstLine="851"/>
        <w:jc w:val="both"/>
        <w:rPr>
          <w:rFonts w:ascii="Times New Roman" w:hAnsi="Times New Roman"/>
          <w:sz w:val="28"/>
          <w:szCs w:val="28"/>
          <w:lang w:eastAsia="ru-RU"/>
        </w:rPr>
      </w:pPr>
      <w:r w:rsidRPr="002D7E00">
        <w:rPr>
          <w:rFonts w:ascii="Times New Roman" w:hAnsi="Times New Roman"/>
          <w:sz w:val="28"/>
          <w:szCs w:val="28"/>
        </w:rPr>
        <w:t>Формирование и исполнение бюджета в программной форме будет сопровождаться внедрением современных информационных систем, в</w:t>
      </w:r>
      <w:r w:rsidRPr="002D7E00">
        <w:rPr>
          <w:rFonts w:ascii="Times New Roman" w:hAnsi="Times New Roman"/>
          <w:iCs/>
          <w:sz w:val="28"/>
          <w:szCs w:val="28"/>
          <w:lang w:eastAsia="ru-RU"/>
        </w:rPr>
        <w:t xml:space="preserve"> частности системы «Электронный бюджет», которая призвана сформировать единое информационное пространство, отвечающее современным требованиям государственного управления и решающая задачи </w:t>
      </w:r>
      <w:r w:rsidRPr="002D7E00">
        <w:rPr>
          <w:rFonts w:ascii="Times New Roman" w:hAnsi="Times New Roman"/>
          <w:sz w:val="28"/>
          <w:szCs w:val="28"/>
          <w:lang w:eastAsia="ru-RU"/>
        </w:rPr>
        <w:t>обеспечения прозрачности финансово-хозяйственной деятельности, осуществления юридически значимого документооборота в электронном виде, сокращения времени обработки финансовой и управленческой документации и формирования отчетности.</w:t>
      </w:r>
    </w:p>
    <w:p w:rsidR="00CA561F" w:rsidRPr="002D7E00" w:rsidRDefault="00CA561F" w:rsidP="00CA561F">
      <w:pPr>
        <w:autoSpaceDE w:val="0"/>
        <w:autoSpaceDN w:val="0"/>
        <w:adjustRightInd w:val="0"/>
        <w:spacing w:after="0" w:line="240" w:lineRule="auto"/>
        <w:ind w:firstLine="851"/>
        <w:jc w:val="both"/>
        <w:rPr>
          <w:rFonts w:ascii="Times New Roman" w:hAnsi="Times New Roman"/>
          <w:color w:val="000000"/>
          <w:sz w:val="28"/>
          <w:szCs w:val="28"/>
        </w:rPr>
      </w:pPr>
      <w:r w:rsidRPr="002D7E00">
        <w:rPr>
          <w:rFonts w:ascii="Times New Roman" w:hAnsi="Times New Roman"/>
          <w:color w:val="000000"/>
          <w:sz w:val="28"/>
          <w:szCs w:val="28"/>
        </w:rPr>
        <w:lastRenderedPageBreak/>
        <w:t>Соблюдение принципа единства бюджетной системы Российской Федерации в среднесрочном периоде будет обеспечиваться, в том числе, за счет применения единой классификации, единых перечней государственных услуг.</w:t>
      </w:r>
    </w:p>
    <w:p w:rsidR="00CA561F" w:rsidRPr="002D7E00" w:rsidRDefault="00CA561F" w:rsidP="00CA561F">
      <w:pPr>
        <w:autoSpaceDE w:val="0"/>
        <w:autoSpaceDN w:val="0"/>
        <w:adjustRightInd w:val="0"/>
        <w:spacing w:after="0" w:line="240" w:lineRule="auto"/>
        <w:ind w:firstLine="851"/>
        <w:jc w:val="both"/>
        <w:rPr>
          <w:rFonts w:ascii="Times New Roman" w:hAnsi="Times New Roman"/>
          <w:color w:val="000000"/>
          <w:sz w:val="28"/>
          <w:szCs w:val="28"/>
        </w:rPr>
      </w:pPr>
      <w:r w:rsidRPr="002D7E00">
        <w:rPr>
          <w:rFonts w:ascii="Times New Roman" w:hAnsi="Times New Roman"/>
          <w:color w:val="000000"/>
          <w:sz w:val="28"/>
          <w:szCs w:val="28"/>
        </w:rPr>
        <w:t xml:space="preserve">Обеспечение принятых расходных обязательств источниками финансирования, а не увеличение новых расходных обязательств является необходимым условием реализации государственной политики в планируемом периоде. Поэтому </w:t>
      </w:r>
      <w:r w:rsidR="00D51DA7">
        <w:rPr>
          <w:rFonts w:ascii="Times New Roman" w:hAnsi="Times New Roman"/>
          <w:bCs/>
          <w:color w:val="000000"/>
          <w:sz w:val="28"/>
          <w:szCs w:val="28"/>
        </w:rPr>
        <w:t>на 2021–2023</w:t>
      </w:r>
      <w:r w:rsidRPr="002D7E00">
        <w:rPr>
          <w:rFonts w:ascii="Times New Roman" w:hAnsi="Times New Roman"/>
          <w:bCs/>
          <w:color w:val="000000"/>
          <w:sz w:val="28"/>
          <w:szCs w:val="28"/>
        </w:rPr>
        <w:t xml:space="preserve"> годы устанавливается</w:t>
      </w:r>
      <w:r w:rsidRPr="002D7E00">
        <w:rPr>
          <w:rFonts w:ascii="Times New Roman" w:hAnsi="Times New Roman"/>
          <w:color w:val="000000"/>
          <w:sz w:val="28"/>
          <w:szCs w:val="28"/>
        </w:rPr>
        <w:t xml:space="preserve"> безусловный приоритет исполнения действующих обязательств. </w:t>
      </w:r>
    </w:p>
    <w:p w:rsidR="00CA561F" w:rsidRPr="001831D9" w:rsidRDefault="00CA561F" w:rsidP="00CA561F">
      <w:pPr>
        <w:overflowPunct w:val="0"/>
        <w:autoSpaceDE w:val="0"/>
        <w:autoSpaceDN w:val="0"/>
        <w:adjustRightInd w:val="0"/>
        <w:spacing w:after="0" w:line="240" w:lineRule="auto"/>
        <w:ind w:firstLine="709"/>
        <w:jc w:val="both"/>
        <w:textAlignment w:val="baseline"/>
        <w:rPr>
          <w:rFonts w:ascii="Times New Roman" w:hAnsi="Times New Roman"/>
          <w:spacing w:val="-4"/>
          <w:sz w:val="28"/>
          <w:szCs w:val="28"/>
          <w:lang w:eastAsia="ru-RU"/>
        </w:rPr>
      </w:pPr>
    </w:p>
    <w:p w:rsidR="00CA561F" w:rsidRPr="007E1789"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7E1789">
        <w:rPr>
          <w:rFonts w:ascii="Times New Roman" w:hAnsi="Times New Roman"/>
          <w:sz w:val="28"/>
          <w:szCs w:val="28"/>
          <w:lang w:eastAsia="ru-RU"/>
        </w:rPr>
        <w:t>Учитывая значительную долю межбюджетных трансфертов местным</w:t>
      </w:r>
    </w:p>
    <w:p w:rsidR="00CA561F" w:rsidRPr="007E1789"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7E1789">
        <w:rPr>
          <w:rFonts w:ascii="Times New Roman" w:hAnsi="Times New Roman"/>
          <w:sz w:val="28"/>
          <w:szCs w:val="28"/>
          <w:lang w:eastAsia="ru-RU"/>
        </w:rPr>
        <w:t>бюджетам в расходах областного бюджета, будут реализовываться следующие</w:t>
      </w:r>
      <w:r>
        <w:rPr>
          <w:rFonts w:ascii="Times New Roman" w:hAnsi="Times New Roman"/>
          <w:sz w:val="28"/>
          <w:szCs w:val="28"/>
          <w:lang w:eastAsia="ru-RU"/>
        </w:rPr>
        <w:t xml:space="preserve"> </w:t>
      </w:r>
      <w:r w:rsidRPr="007E1789">
        <w:rPr>
          <w:rFonts w:ascii="Times New Roman" w:hAnsi="Times New Roman"/>
          <w:sz w:val="28"/>
          <w:szCs w:val="28"/>
          <w:lang w:eastAsia="ru-RU"/>
        </w:rPr>
        <w:t>направления:</w:t>
      </w:r>
    </w:p>
    <w:p w:rsidR="00CA561F" w:rsidRPr="007E1789"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7E1789">
        <w:rPr>
          <w:rFonts w:ascii="Times New Roman" w:hAnsi="Times New Roman"/>
          <w:sz w:val="28"/>
          <w:szCs w:val="28"/>
          <w:lang w:eastAsia="ru-RU"/>
        </w:rPr>
        <w:t>создание условий для повышения эффективности расходов местных</w:t>
      </w:r>
    </w:p>
    <w:p w:rsidR="00CA561F" w:rsidRPr="007E1789"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7E1789">
        <w:rPr>
          <w:rFonts w:ascii="Times New Roman" w:hAnsi="Times New Roman"/>
          <w:sz w:val="28"/>
          <w:szCs w:val="28"/>
          <w:lang w:eastAsia="ru-RU"/>
        </w:rPr>
        <w:t>бюджетов и разработка комплекса мер по укреплению финансовой дисциплины,</w:t>
      </w:r>
    </w:p>
    <w:p w:rsidR="00CA561F" w:rsidRPr="007E1789"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7E1789">
        <w:rPr>
          <w:rFonts w:ascii="Times New Roman" w:hAnsi="Times New Roman"/>
          <w:sz w:val="28"/>
          <w:szCs w:val="28"/>
          <w:lang w:eastAsia="ru-RU"/>
        </w:rPr>
        <w:t>соблюдению органами местного самоуправления требований бюджетного</w:t>
      </w:r>
      <w:r>
        <w:rPr>
          <w:rFonts w:ascii="Times New Roman" w:hAnsi="Times New Roman"/>
          <w:sz w:val="28"/>
          <w:szCs w:val="28"/>
          <w:lang w:eastAsia="ru-RU"/>
        </w:rPr>
        <w:t xml:space="preserve"> </w:t>
      </w:r>
      <w:r w:rsidRPr="007E1789">
        <w:rPr>
          <w:rFonts w:ascii="Times New Roman" w:hAnsi="Times New Roman"/>
          <w:sz w:val="28"/>
          <w:szCs w:val="28"/>
          <w:lang w:eastAsia="ru-RU"/>
        </w:rPr>
        <w:t>законодательства, в том числе путем предоставления стимулирующих</w:t>
      </w:r>
      <w:r>
        <w:rPr>
          <w:rFonts w:ascii="Times New Roman" w:hAnsi="Times New Roman"/>
          <w:sz w:val="28"/>
          <w:szCs w:val="28"/>
          <w:lang w:eastAsia="ru-RU"/>
        </w:rPr>
        <w:t xml:space="preserve"> </w:t>
      </w:r>
      <w:r w:rsidRPr="007E1789">
        <w:rPr>
          <w:rFonts w:ascii="Times New Roman" w:hAnsi="Times New Roman"/>
          <w:sz w:val="28"/>
          <w:szCs w:val="28"/>
          <w:lang w:eastAsia="ru-RU"/>
        </w:rPr>
        <w:t>межбюджетных трансфертов местным бюджетам;</w:t>
      </w:r>
    </w:p>
    <w:p w:rsidR="00CA561F" w:rsidRPr="007E1789"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7E1789">
        <w:rPr>
          <w:rFonts w:ascii="Times New Roman" w:hAnsi="Times New Roman"/>
          <w:sz w:val="28"/>
          <w:szCs w:val="28"/>
          <w:lang w:eastAsia="ru-RU"/>
        </w:rPr>
        <w:t>совершенствование структуры межбюджетных трансфертов и порядка</w:t>
      </w:r>
    </w:p>
    <w:p w:rsidR="00CA561F" w:rsidRPr="007E1789"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7E1789">
        <w:rPr>
          <w:rFonts w:ascii="Times New Roman" w:hAnsi="Times New Roman"/>
          <w:sz w:val="28"/>
          <w:szCs w:val="28"/>
          <w:lang w:eastAsia="ru-RU"/>
        </w:rPr>
        <w:t>(методик) их предоставления;</w:t>
      </w:r>
    </w:p>
    <w:p w:rsidR="00CA561F" w:rsidRPr="007E1789"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7E1789">
        <w:rPr>
          <w:rFonts w:ascii="Times New Roman" w:hAnsi="Times New Roman"/>
          <w:sz w:val="28"/>
          <w:szCs w:val="28"/>
          <w:lang w:eastAsia="ru-RU"/>
        </w:rPr>
        <w:t>минимизация (исключение) неиспользованных остатков целевых</w:t>
      </w:r>
    </w:p>
    <w:p w:rsidR="00CA561F" w:rsidRPr="007E1789"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7E1789">
        <w:rPr>
          <w:rFonts w:ascii="Times New Roman" w:hAnsi="Times New Roman"/>
          <w:sz w:val="28"/>
          <w:szCs w:val="28"/>
          <w:lang w:eastAsia="ru-RU"/>
        </w:rPr>
        <w:t>средств в местных бюджетах.</w:t>
      </w:r>
    </w:p>
    <w:p w:rsidR="006C7AA3" w:rsidRDefault="006C7AA3" w:rsidP="00CA561F">
      <w:pPr>
        <w:overflowPunct w:val="0"/>
        <w:autoSpaceDE w:val="0"/>
        <w:autoSpaceDN w:val="0"/>
        <w:adjustRightInd w:val="0"/>
        <w:spacing w:after="0" w:line="228" w:lineRule="auto"/>
        <w:ind w:firstLine="709"/>
        <w:jc w:val="center"/>
        <w:textAlignment w:val="baseline"/>
        <w:rPr>
          <w:rFonts w:ascii="Times New Roman" w:hAnsi="Times New Roman"/>
          <w:sz w:val="28"/>
          <w:szCs w:val="28"/>
          <w:lang w:eastAsia="ru-RU"/>
        </w:rPr>
      </w:pPr>
    </w:p>
    <w:p w:rsidR="00D51DA7" w:rsidRDefault="00D51DA7" w:rsidP="00CA561F">
      <w:pPr>
        <w:overflowPunct w:val="0"/>
        <w:autoSpaceDE w:val="0"/>
        <w:autoSpaceDN w:val="0"/>
        <w:adjustRightInd w:val="0"/>
        <w:spacing w:after="0" w:line="228" w:lineRule="auto"/>
        <w:ind w:firstLine="709"/>
        <w:jc w:val="center"/>
        <w:textAlignment w:val="baseline"/>
        <w:rPr>
          <w:rFonts w:ascii="Times New Roman" w:hAnsi="Times New Roman"/>
          <w:sz w:val="28"/>
          <w:szCs w:val="28"/>
          <w:lang w:eastAsia="ru-RU"/>
        </w:rPr>
      </w:pPr>
    </w:p>
    <w:p w:rsidR="00383189" w:rsidRPr="003F5824" w:rsidRDefault="00383189"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A561F" w:rsidRPr="003F5824" w:rsidRDefault="00CA561F" w:rsidP="00CA561F">
      <w:pPr>
        <w:overflowPunct w:val="0"/>
        <w:autoSpaceDE w:val="0"/>
        <w:autoSpaceDN w:val="0"/>
        <w:adjustRightInd w:val="0"/>
        <w:spacing w:after="0" w:line="228" w:lineRule="auto"/>
        <w:ind w:firstLine="709"/>
        <w:jc w:val="center"/>
        <w:textAlignment w:val="baseline"/>
        <w:rPr>
          <w:rFonts w:ascii="Times New Roman" w:hAnsi="Times New Roman"/>
          <w:sz w:val="28"/>
          <w:szCs w:val="28"/>
          <w:lang w:eastAsia="ru-RU"/>
        </w:rPr>
      </w:pPr>
      <w:r w:rsidRPr="003F5824">
        <w:rPr>
          <w:rFonts w:ascii="Times New Roman" w:hAnsi="Times New Roman"/>
          <w:sz w:val="28"/>
          <w:szCs w:val="28"/>
          <w:lang w:eastAsia="ru-RU"/>
        </w:rPr>
        <w:t>Повышение эффективности бюджетных расходов</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Задача повышения эффективности бюджетных расходов выходит на первый план. Необходимо активно использовать оценку эффективности бюджетных расходов уже на этапе планирования расходов. </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Основными задачами ближайших лет по повышению эффективности бюджетных расходов являются: </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повышение эффективности и результативности имеющихся</w:t>
      </w:r>
      <w:r>
        <w:rPr>
          <w:rFonts w:ascii="Times New Roman" w:hAnsi="Times New Roman"/>
          <w:sz w:val="28"/>
          <w:szCs w:val="28"/>
          <w:lang w:eastAsia="ru-RU"/>
        </w:rPr>
        <w:t xml:space="preserve"> </w:t>
      </w:r>
      <w:r w:rsidR="00383189">
        <w:rPr>
          <w:rFonts w:ascii="Times New Roman" w:hAnsi="Times New Roman"/>
          <w:sz w:val="28"/>
          <w:szCs w:val="28"/>
          <w:lang w:eastAsia="ru-RU"/>
        </w:rPr>
        <w:t>инстру</w:t>
      </w:r>
      <w:r w:rsidRPr="003F5824">
        <w:rPr>
          <w:rFonts w:ascii="Times New Roman" w:hAnsi="Times New Roman"/>
          <w:sz w:val="28"/>
          <w:szCs w:val="28"/>
          <w:lang w:eastAsia="ru-RU"/>
        </w:rPr>
        <w:t>ментов программно-целевого управления и бюджетирования;</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создание условий для повышения качества предоставления государ-ственных услуг;</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обеспечение широкого вовлечения граждан в процедуры обсуждения и принятия конкретных бюджетных решений, общественного контроля их эффективности и результативности.</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Главным инструментом, который призван обеспечить повышение результативности и эффективности бюджетных расходов, ориентированности на достижение целей государственной политики, должны стать </w:t>
      </w:r>
      <w:r>
        <w:rPr>
          <w:rFonts w:ascii="Times New Roman" w:hAnsi="Times New Roman"/>
          <w:sz w:val="28"/>
          <w:szCs w:val="28"/>
          <w:lang w:eastAsia="ru-RU"/>
        </w:rPr>
        <w:t xml:space="preserve">государственные и  муниципальные </w:t>
      </w:r>
      <w:r w:rsidRPr="003F5824">
        <w:rPr>
          <w:rFonts w:ascii="Times New Roman" w:hAnsi="Times New Roman"/>
          <w:sz w:val="28"/>
          <w:szCs w:val="28"/>
          <w:lang w:eastAsia="ru-RU"/>
        </w:rPr>
        <w:t xml:space="preserve">программы. </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Развитие методологии разработки государственных программ, повышение качества государственных программ Оренбургской области, </w:t>
      </w:r>
      <w:r w:rsidRPr="003F5824">
        <w:rPr>
          <w:rFonts w:ascii="Times New Roman" w:hAnsi="Times New Roman"/>
          <w:sz w:val="28"/>
          <w:szCs w:val="28"/>
          <w:lang w:eastAsia="ru-RU"/>
        </w:rPr>
        <w:lastRenderedPageBreak/>
        <w:t xml:space="preserve">эффективности их реализации будет производиться по следующим направлениям: </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обязательное отражение в государственных программах показателей стратегических документов и их целевых значений, что должно обеспечить полное соответствие государственных программ приоритетам политики Оренбургской области;</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обеспечение полноты отражения всего комплекса мер и инструментов политики (налоговых льгот, мер тарифного регулирования, нормативного регулирования, участия в управлении организациями и предприятиями); </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формирование системы аудита эффективности государственных программ, включающей оценку качества формирования каждой государственной программы и оценку эффективности ее реализации. Результаты такого аудита должны учитываться при формировании параметров финансового обеспечения государственных программ на дальнейшую перспективу;</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оказание систематической поддержки реализации муниципальных программ, осуществление которых является необходимым условием достижения результатов соответствующих государственных программ, путем предоставления бюджетам муниципальных образований единой субсидии.</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Реализация целей стратегического развития Оренбургской области должна осуществляться в рамках государственных программ, объединяющих регулятивные инструменты и бюджетные ассигнования областного бюджета. </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Органы исполнительной власти ответственные исполнители и испол-нители государственных программ должны осуществлять распределение предельных объемов бюджетных ассигнований, доведенных министерством финансов Оренбургской области по конкретным мероприятиям государственных программ (кодам бюджетной классификации). Таким образом, ответственные исполнители могут уточнить подходы к определению параметров финансового обеспечения конкретных мероприятий, самостоятельно определять расходные приоритеты в рамках соответствующих государственных программ, неся ответственность за достижение целевых индикаторов и ожидаемых результатов их реализации.</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В рамках решения задачи повышения эффективности оказания</w:t>
      </w:r>
      <w:r w:rsidR="00383189">
        <w:rPr>
          <w:rFonts w:ascii="Times New Roman" w:hAnsi="Times New Roman"/>
          <w:sz w:val="28"/>
          <w:szCs w:val="28"/>
          <w:lang w:eastAsia="ru-RU"/>
        </w:rPr>
        <w:t xml:space="preserve"> </w:t>
      </w:r>
      <w:r w:rsidRPr="003F5824">
        <w:rPr>
          <w:rFonts w:ascii="Times New Roman" w:hAnsi="Times New Roman"/>
          <w:sz w:val="28"/>
          <w:szCs w:val="28"/>
          <w:lang w:eastAsia="ru-RU"/>
        </w:rPr>
        <w:t>госу-дарственных и муниципальных услуг будет продолжена работа по рацио-нальному и экономному использованию бюджетных средств.</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Данную задачу предполагается решить посредством оптимизации структуры бюджетной сети за счет дальнейшей оптимизации бюджетной сети, в том числе за счет ликвидации или преобразования государственных (муниципальных) учреждений, не оказывающих услуги, непосредственно направленные на реализацию полномочий органов государственной власти (органов местного самоуправления) в организации иной организационно-правовой формы.</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Должна быть завершена работа</w:t>
      </w:r>
      <w:r>
        <w:rPr>
          <w:rFonts w:ascii="Times New Roman" w:hAnsi="Times New Roman"/>
          <w:sz w:val="28"/>
          <w:szCs w:val="28"/>
          <w:lang w:eastAsia="ru-RU"/>
        </w:rPr>
        <w:t xml:space="preserve"> по формированию нормативных за</w:t>
      </w:r>
      <w:r w:rsidRPr="003F5824">
        <w:rPr>
          <w:rFonts w:ascii="Times New Roman" w:hAnsi="Times New Roman"/>
          <w:sz w:val="28"/>
          <w:szCs w:val="28"/>
          <w:lang w:eastAsia="ru-RU"/>
        </w:rPr>
        <w:t>трат на оказание государственных и муниципальных услуг на основе общих требований к определению нормативных затрат на оказание государственных (муниципальных) услуг в установленной сфере деятельности.</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lastRenderedPageBreak/>
        <w:t>Бюджетные инвестиции в объекты капитального строительства будут осуществляться с учетом необходимости финансового обеспечения в полном объеме пусковых строек и объектов в целях ускорения ввода объектов и недопущения удорожания строительства, оптимизации расходов по переходящим стройкам и объектам. Вложение средств предусматривается также в инвестиционные проекты, направленные на решение задач, поставленных в указах Президента Российской Федерации от 7 мая 2012 года и создающих условия для экономического роста соответствующих целям государственной политики и направленных на достижение целевых показателей государственных программ.</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При осуществлении бюджетных инвестиций предполагается исполь-зование механизмов государственно-частного партнерства, позволяющих привлечь инвестиции и услуги частных компаний для решения государ-ственных задач. </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В целях повышения эффективности бюджетных расходов и обеспечения ввода объектов капитального строительства в эксплуатацию бюджетные инвестиции планируются с учетом нормативных сроков строительства объектов.</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Повышению качества планирования бюджетных ассигнований на осуществление капитальных вложений будет способствовать включение данных расходов в бюджет только при</w:t>
      </w:r>
      <w:r w:rsidR="00383189">
        <w:rPr>
          <w:rFonts w:ascii="Times New Roman" w:hAnsi="Times New Roman"/>
          <w:sz w:val="28"/>
          <w:szCs w:val="28"/>
          <w:lang w:eastAsia="ru-RU"/>
        </w:rPr>
        <w:t xml:space="preserve"> условии наличия решения об осу</w:t>
      </w:r>
      <w:r w:rsidRPr="003F5824">
        <w:rPr>
          <w:rFonts w:ascii="Times New Roman" w:hAnsi="Times New Roman"/>
          <w:sz w:val="28"/>
          <w:szCs w:val="28"/>
          <w:lang w:eastAsia="ru-RU"/>
        </w:rPr>
        <w:t xml:space="preserve">ществлении капитальных вложений или наличие согласованного со всеми заинтересованными органами исполнительной власти Оренбургской области проекта такого решения. </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В целях оптимизации расходов </w:t>
      </w:r>
      <w:r w:rsidR="00383189">
        <w:rPr>
          <w:rFonts w:ascii="Times New Roman" w:hAnsi="Times New Roman"/>
          <w:sz w:val="28"/>
          <w:szCs w:val="28"/>
          <w:lang w:eastAsia="ru-RU"/>
        </w:rPr>
        <w:t>бюджета на осуществление бюджет</w:t>
      </w:r>
      <w:r w:rsidRPr="003F5824">
        <w:rPr>
          <w:rFonts w:ascii="Times New Roman" w:hAnsi="Times New Roman"/>
          <w:sz w:val="28"/>
          <w:szCs w:val="28"/>
          <w:lang w:eastAsia="ru-RU"/>
        </w:rPr>
        <w:t>ных инвестиций, необходимо решить ряд вопросов, связанных с использованием целевых средств, предоставляемых из бюджета в виде взносов в уставные капиталы компаний с государственным участием.</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Для решения обозначенных проб</w:t>
      </w:r>
      <w:r w:rsidR="00383189">
        <w:rPr>
          <w:rFonts w:ascii="Times New Roman" w:hAnsi="Times New Roman"/>
          <w:sz w:val="28"/>
          <w:szCs w:val="28"/>
          <w:lang w:eastAsia="ru-RU"/>
        </w:rPr>
        <w:t>лем предлагается принять следую</w:t>
      </w:r>
      <w:r w:rsidRPr="003F5824">
        <w:rPr>
          <w:rFonts w:ascii="Times New Roman" w:hAnsi="Times New Roman"/>
          <w:sz w:val="28"/>
          <w:szCs w:val="28"/>
          <w:lang w:eastAsia="ru-RU"/>
        </w:rPr>
        <w:t>щие решения:</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ужесточить контроль использования компаниями с государственным участием средств, предоставленных из бюджета в виде взносов в их уставные капиталы, с возможностью применения механизма перечисления целевых средств на лицевые счета открытые в управлении Федерального казначейства  по Оренбургской области;</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выработать механизм возврата хозяйственным обществом целевых взносов в случае не достижения показателей эффективности использования средств.</w:t>
      </w:r>
    </w:p>
    <w:p w:rsidR="00CA561F" w:rsidRPr="003F5824" w:rsidRDefault="00CA561F"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Одной из важных задач повыше</w:t>
      </w:r>
      <w:r w:rsidR="00383189">
        <w:rPr>
          <w:rFonts w:ascii="Times New Roman" w:hAnsi="Times New Roman"/>
          <w:sz w:val="28"/>
          <w:szCs w:val="28"/>
          <w:lang w:eastAsia="ru-RU"/>
        </w:rPr>
        <w:t>ния эффективности бюджетных рас</w:t>
      </w:r>
      <w:r w:rsidRPr="003F5824">
        <w:rPr>
          <w:rFonts w:ascii="Times New Roman" w:hAnsi="Times New Roman"/>
          <w:sz w:val="28"/>
          <w:szCs w:val="28"/>
          <w:lang w:eastAsia="ru-RU"/>
        </w:rPr>
        <w:t>ходов является обеспечение широкого вовлечения граждан в процедуры обсуждения и принятия конкретных бюджетных решений, общественного контроля их эффективности и результативности.</w:t>
      </w:r>
    </w:p>
    <w:p w:rsidR="00C565C8" w:rsidRPr="001E44D7" w:rsidRDefault="00C565C8" w:rsidP="00C565C8">
      <w:pPr>
        <w:ind w:firstLine="709"/>
        <w:jc w:val="both"/>
        <w:rPr>
          <w:rFonts w:ascii="Times New Roman" w:hAnsi="Times New Roman"/>
          <w:color w:val="000000"/>
          <w:sz w:val="28"/>
          <w:szCs w:val="28"/>
        </w:rPr>
      </w:pPr>
      <w:r w:rsidRPr="001E44D7">
        <w:rPr>
          <w:rFonts w:ascii="Times New Roman" w:hAnsi="Times New Roman"/>
          <w:color w:val="000000"/>
          <w:sz w:val="28"/>
          <w:szCs w:val="28"/>
        </w:rPr>
        <w:t>В условиях экономии бюджетных средств одним из важных направлений бюджетной политики в текущем финансовом году и на предстоящую трехлетку будет являться обеспечение без дефицитности бюджета, как по плановым значениям, так и по фактическим.</w:t>
      </w:r>
    </w:p>
    <w:p w:rsidR="00C565C8" w:rsidRPr="001E44D7" w:rsidRDefault="00C565C8" w:rsidP="00C565C8">
      <w:pPr>
        <w:pStyle w:val="Default"/>
        <w:ind w:firstLine="709"/>
        <w:jc w:val="both"/>
        <w:rPr>
          <w:sz w:val="28"/>
          <w:szCs w:val="28"/>
        </w:rPr>
      </w:pPr>
      <w:r w:rsidRPr="001E44D7">
        <w:rPr>
          <w:sz w:val="28"/>
          <w:szCs w:val="28"/>
        </w:rPr>
        <w:lastRenderedPageBreak/>
        <w:t>В целях минимизации имеющихся рисков несбалансированности местных бюджетов органы местного самоуправления Беляевского  района должны обеспечить направление дополнительных поступлений по доходам на снижение бюджетного дефицита, а не на увеличение расходных обязательств.</w:t>
      </w:r>
    </w:p>
    <w:p w:rsidR="009004C5" w:rsidRDefault="009004C5" w:rsidP="00CA561F">
      <w:pPr>
        <w:tabs>
          <w:tab w:val="left" w:pos="3870"/>
        </w:tabs>
        <w:rPr>
          <w:rFonts w:ascii="Times New Roman" w:hAnsi="Times New Roman"/>
          <w:sz w:val="28"/>
          <w:szCs w:val="28"/>
          <w:lang w:eastAsia="ru-RU"/>
        </w:rPr>
      </w:pPr>
    </w:p>
    <w:p w:rsidR="00C565C8" w:rsidRDefault="00C565C8" w:rsidP="00CA561F">
      <w:pPr>
        <w:tabs>
          <w:tab w:val="left" w:pos="3870"/>
        </w:tabs>
        <w:rPr>
          <w:rFonts w:ascii="Times New Roman" w:hAnsi="Times New Roman"/>
          <w:sz w:val="28"/>
          <w:szCs w:val="28"/>
          <w:lang w:eastAsia="ru-RU"/>
        </w:rPr>
      </w:pPr>
    </w:p>
    <w:p w:rsidR="00C565C8" w:rsidRDefault="00C565C8" w:rsidP="00CA561F">
      <w:pPr>
        <w:tabs>
          <w:tab w:val="left" w:pos="3870"/>
        </w:tabs>
        <w:rPr>
          <w:rFonts w:ascii="Times New Roman" w:hAnsi="Times New Roman"/>
          <w:sz w:val="28"/>
          <w:szCs w:val="28"/>
          <w:lang w:eastAsia="ru-RU"/>
        </w:rPr>
        <w:sectPr w:rsidR="00C565C8" w:rsidSect="00BD489B">
          <w:pgSz w:w="11906" w:h="16838"/>
          <w:pgMar w:top="1134" w:right="850" w:bottom="1134" w:left="1701" w:header="709" w:footer="709" w:gutter="0"/>
          <w:cols w:space="708"/>
          <w:docGrid w:linePitch="360"/>
        </w:sectPr>
      </w:pPr>
    </w:p>
    <w:p w:rsidR="00A37998" w:rsidRDefault="009004C5" w:rsidP="009004C5">
      <w:pPr>
        <w:tabs>
          <w:tab w:val="left" w:pos="11445"/>
        </w:tabs>
        <w:rPr>
          <w:b/>
          <w:bCs/>
          <w:sz w:val="28"/>
          <w:szCs w:val="28"/>
        </w:rPr>
      </w:pPr>
      <w:r>
        <w:rPr>
          <w:rFonts w:ascii="Times New Roman" w:hAnsi="Times New Roman"/>
          <w:sz w:val="28"/>
          <w:szCs w:val="28"/>
          <w:lang w:eastAsia="ru-RU"/>
        </w:rPr>
        <w:lastRenderedPageBreak/>
        <w:tab/>
      </w:r>
      <w:r w:rsidR="00A37998">
        <w:rPr>
          <w:b/>
          <w:bCs/>
          <w:sz w:val="28"/>
          <w:szCs w:val="28"/>
        </w:rPr>
        <w:t xml:space="preserve">          </w:t>
      </w:r>
    </w:p>
    <w:p w:rsidR="00A37998" w:rsidRPr="00025413" w:rsidRDefault="00A37998" w:rsidP="00A37998">
      <w:pPr>
        <w:framePr w:hSpace="180" w:wrap="around" w:vAnchor="text" w:hAnchor="page" w:x="6237" w:y="23"/>
        <w:tabs>
          <w:tab w:val="left" w:pos="945"/>
        </w:tabs>
        <w:spacing w:after="0" w:line="240" w:lineRule="auto"/>
        <w:rPr>
          <w:rFonts w:ascii="Times New Roman" w:hAnsi="Times New Roman"/>
          <w:sz w:val="24"/>
          <w:szCs w:val="24"/>
          <w:lang w:eastAsia="ru-RU"/>
        </w:rPr>
      </w:pPr>
      <w:r>
        <w:rPr>
          <w:b/>
          <w:bCs/>
          <w:sz w:val="28"/>
          <w:szCs w:val="28"/>
        </w:rPr>
        <w:tab/>
        <w:t xml:space="preserve">                                                                                          </w:t>
      </w:r>
      <w:r w:rsidRPr="00025413">
        <w:rPr>
          <w:rFonts w:ascii="Times New Roman" w:hAnsi="Times New Roman"/>
          <w:sz w:val="24"/>
          <w:szCs w:val="24"/>
          <w:lang w:eastAsia="ru-RU"/>
        </w:rPr>
        <w:t xml:space="preserve">Приложение  </w:t>
      </w:r>
      <w:r>
        <w:rPr>
          <w:rFonts w:ascii="Times New Roman" w:hAnsi="Times New Roman"/>
          <w:sz w:val="24"/>
          <w:szCs w:val="24"/>
          <w:lang w:eastAsia="ru-RU"/>
        </w:rPr>
        <w:t>3</w:t>
      </w:r>
    </w:p>
    <w:p w:rsidR="00A37998" w:rsidRPr="00025413" w:rsidRDefault="00A37998" w:rsidP="00A37998">
      <w:pPr>
        <w:framePr w:hSpace="180" w:wrap="around" w:vAnchor="text" w:hAnchor="page" w:x="6237" w:y="23"/>
        <w:tabs>
          <w:tab w:val="left" w:pos="945"/>
        </w:tab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025413">
        <w:rPr>
          <w:rFonts w:ascii="Times New Roman" w:hAnsi="Times New Roman"/>
          <w:sz w:val="24"/>
          <w:szCs w:val="24"/>
          <w:lang w:eastAsia="ru-RU"/>
        </w:rPr>
        <w:t xml:space="preserve">к постановлению </w:t>
      </w:r>
    </w:p>
    <w:p w:rsidR="00A37998" w:rsidRDefault="00A37998" w:rsidP="00A37998">
      <w:pPr>
        <w:tabs>
          <w:tab w:val="left" w:pos="12240"/>
        </w:tabs>
        <w:rPr>
          <w:b/>
          <w:bCs/>
          <w:sz w:val="28"/>
          <w:szCs w:val="28"/>
        </w:rPr>
      </w:pPr>
      <w:r>
        <w:rPr>
          <w:rFonts w:ascii="Times New Roman" w:hAnsi="Times New Roman"/>
          <w:bCs/>
          <w:sz w:val="24"/>
          <w:szCs w:val="24"/>
        </w:rPr>
        <w:t xml:space="preserve">                                                                                                                                                            </w:t>
      </w:r>
      <w:r w:rsidRPr="00025413">
        <w:rPr>
          <w:rFonts w:ascii="Times New Roman" w:hAnsi="Times New Roman"/>
          <w:bCs/>
          <w:sz w:val="24"/>
          <w:szCs w:val="24"/>
        </w:rPr>
        <w:t xml:space="preserve"> </w:t>
      </w:r>
      <w:r>
        <w:rPr>
          <w:rFonts w:ascii="Times New Roman" w:hAnsi="Times New Roman"/>
          <w:bCs/>
          <w:sz w:val="24"/>
          <w:szCs w:val="24"/>
        </w:rPr>
        <w:t xml:space="preserve">                                                                                                                 </w:t>
      </w:r>
    </w:p>
    <w:p w:rsidR="00A37998" w:rsidRDefault="00A37998" w:rsidP="00A37998">
      <w:pPr>
        <w:tabs>
          <w:tab w:val="left" w:pos="11700"/>
        </w:tabs>
        <w:rPr>
          <w:b/>
          <w:bCs/>
          <w:sz w:val="28"/>
          <w:szCs w:val="28"/>
        </w:rPr>
      </w:pPr>
      <w:r>
        <w:rPr>
          <w:b/>
          <w:bCs/>
          <w:sz w:val="28"/>
          <w:szCs w:val="28"/>
        </w:rPr>
        <w:tab/>
      </w:r>
    </w:p>
    <w:p w:rsidR="003B4081" w:rsidRDefault="00A37998" w:rsidP="00CA561F">
      <w:pPr>
        <w:tabs>
          <w:tab w:val="left" w:pos="3870"/>
        </w:tabs>
        <w:rPr>
          <w:rFonts w:ascii="Times New Roman" w:hAnsi="Times New Roman"/>
          <w:sz w:val="28"/>
          <w:szCs w:val="28"/>
          <w:lang w:eastAsia="ru-RU"/>
        </w:rPr>
      </w:pPr>
      <w:r>
        <w:rPr>
          <w:b/>
          <w:bCs/>
          <w:sz w:val="28"/>
          <w:szCs w:val="28"/>
        </w:rPr>
        <w:t xml:space="preserve">                  </w:t>
      </w:r>
      <w:r w:rsidRPr="00A37998">
        <w:rPr>
          <w:rFonts w:ascii="Times New Roman" w:hAnsi="Times New Roman"/>
          <w:b/>
          <w:bCs/>
          <w:sz w:val="28"/>
          <w:szCs w:val="28"/>
        </w:rPr>
        <w:t>Основные показатели проекта бюджета муниципального образования Днепровский сельсовет</w:t>
      </w:r>
    </w:p>
    <w:tbl>
      <w:tblPr>
        <w:tblW w:w="14992" w:type="dxa"/>
        <w:tblLook w:val="01E0"/>
      </w:tblPr>
      <w:tblGrid>
        <w:gridCol w:w="3134"/>
        <w:gridCol w:w="7464"/>
        <w:gridCol w:w="1575"/>
        <w:gridCol w:w="1402"/>
        <w:gridCol w:w="1417"/>
      </w:tblGrid>
      <w:tr w:rsidR="00C565C8" w:rsidRPr="00C565C8" w:rsidTr="00CF0027">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b/>
                <w:sz w:val="28"/>
                <w:szCs w:val="28"/>
              </w:rPr>
            </w:pPr>
            <w:r w:rsidRPr="00C565C8">
              <w:rPr>
                <w:rFonts w:ascii="Times New Roman" w:hAnsi="Times New Roman"/>
                <w:b/>
                <w:sz w:val="28"/>
                <w:szCs w:val="28"/>
              </w:rPr>
              <w:t xml:space="preserve">Код бюджетной </w:t>
            </w:r>
          </w:p>
          <w:p w:rsidR="00C565C8" w:rsidRPr="00C565C8" w:rsidRDefault="00C565C8" w:rsidP="00CF0027">
            <w:pPr>
              <w:rPr>
                <w:rFonts w:ascii="Times New Roman" w:hAnsi="Times New Roman"/>
                <w:b/>
                <w:sz w:val="28"/>
                <w:szCs w:val="28"/>
              </w:rPr>
            </w:pPr>
            <w:r w:rsidRPr="00C565C8">
              <w:rPr>
                <w:rFonts w:ascii="Times New Roman" w:hAnsi="Times New Roman"/>
                <w:b/>
                <w:sz w:val="28"/>
                <w:szCs w:val="28"/>
              </w:rPr>
              <w:t>классификации</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b/>
                <w:sz w:val="28"/>
                <w:szCs w:val="28"/>
              </w:rPr>
            </w:pPr>
            <w:r w:rsidRPr="00C565C8">
              <w:rPr>
                <w:rFonts w:ascii="Times New Roman" w:hAnsi="Times New Roman"/>
                <w:b/>
                <w:sz w:val="28"/>
                <w:szCs w:val="28"/>
              </w:rPr>
              <w:t>Наименование доходов</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b/>
                <w:sz w:val="28"/>
                <w:szCs w:val="28"/>
              </w:rPr>
            </w:pPr>
            <w:r w:rsidRPr="00C565C8">
              <w:rPr>
                <w:rFonts w:ascii="Times New Roman" w:hAnsi="Times New Roman"/>
                <w:b/>
                <w:sz w:val="28"/>
                <w:szCs w:val="28"/>
              </w:rPr>
              <w:t>2021</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b/>
                <w:sz w:val="28"/>
                <w:szCs w:val="28"/>
              </w:rPr>
            </w:pPr>
            <w:r w:rsidRPr="00C565C8">
              <w:rPr>
                <w:rFonts w:ascii="Times New Roman" w:hAnsi="Times New Roman"/>
                <w:b/>
                <w:sz w:val="28"/>
                <w:szCs w:val="28"/>
              </w:rPr>
              <w:t>2022</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b/>
                <w:sz w:val="28"/>
                <w:szCs w:val="28"/>
              </w:rPr>
            </w:pPr>
            <w:r w:rsidRPr="00C565C8">
              <w:rPr>
                <w:rFonts w:ascii="Times New Roman" w:hAnsi="Times New Roman"/>
                <w:b/>
                <w:sz w:val="28"/>
                <w:szCs w:val="28"/>
              </w:rPr>
              <w:t>2023</w:t>
            </w:r>
          </w:p>
        </w:tc>
      </w:tr>
      <w:tr w:rsidR="00C565C8" w:rsidRPr="00C565C8" w:rsidTr="00CF0027">
        <w:trPr>
          <w:trHeight w:val="315"/>
        </w:trPr>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lang w:val="en-US"/>
              </w:rPr>
            </w:pPr>
            <w:r w:rsidRPr="00C565C8">
              <w:rPr>
                <w:rFonts w:ascii="Times New Roman" w:hAnsi="Times New Roman"/>
                <w:sz w:val="28"/>
                <w:szCs w:val="28"/>
                <w:lang w:val="en-US"/>
              </w:rPr>
              <w:t>00010000000000000000</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565C8">
            <w:pPr>
              <w:rPr>
                <w:rFonts w:ascii="Times New Roman" w:hAnsi="Times New Roman"/>
                <w:sz w:val="28"/>
                <w:szCs w:val="28"/>
                <w:lang w:val="en-US"/>
              </w:rPr>
            </w:pPr>
            <w:r w:rsidRPr="00C565C8">
              <w:rPr>
                <w:rFonts w:ascii="Times New Roman" w:hAnsi="Times New Roman"/>
                <w:sz w:val="28"/>
                <w:szCs w:val="28"/>
              </w:rPr>
              <w:t>Доходы</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1400,3</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1432,5</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1468,3</w:t>
            </w:r>
          </w:p>
        </w:tc>
      </w:tr>
      <w:tr w:rsidR="00C565C8" w:rsidRPr="00C565C8" w:rsidTr="00CF0027">
        <w:trPr>
          <w:trHeight w:val="315"/>
        </w:trPr>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lang w:val="en-US"/>
              </w:rPr>
            </w:pPr>
            <w:r w:rsidRPr="00C565C8">
              <w:rPr>
                <w:rFonts w:ascii="Times New Roman" w:hAnsi="Times New Roman"/>
                <w:sz w:val="28"/>
                <w:szCs w:val="28"/>
                <w:lang w:val="en-US"/>
              </w:rPr>
              <w:t>00010102000010000110</w:t>
            </w:r>
          </w:p>
        </w:tc>
        <w:tc>
          <w:tcPr>
            <w:tcW w:w="7464" w:type="dxa"/>
            <w:tcBorders>
              <w:top w:val="single" w:sz="4" w:space="0" w:color="auto"/>
              <w:left w:val="single" w:sz="4" w:space="0" w:color="auto"/>
              <w:bottom w:val="single" w:sz="4" w:space="0" w:color="auto"/>
              <w:right w:val="single" w:sz="4" w:space="0" w:color="auto"/>
            </w:tcBorders>
          </w:tcPr>
          <w:p w:rsidR="00C565C8" w:rsidRPr="00265B5C" w:rsidRDefault="00C565C8" w:rsidP="00C565C8">
            <w:pPr>
              <w:rPr>
                <w:rFonts w:ascii="Times New Roman" w:hAnsi="Times New Roman"/>
                <w:sz w:val="28"/>
                <w:szCs w:val="28"/>
              </w:rPr>
            </w:pPr>
            <w:r w:rsidRPr="00C565C8">
              <w:rPr>
                <w:rFonts w:ascii="Times New Roman" w:hAnsi="Times New Roman"/>
                <w:sz w:val="28"/>
                <w:szCs w:val="28"/>
              </w:rPr>
              <w:t>Налог на доходы физических лиц</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180,0</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185,0</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191,0</w:t>
            </w:r>
          </w:p>
        </w:tc>
      </w:tr>
      <w:tr w:rsidR="00C565C8" w:rsidRPr="00C565C8" w:rsidTr="00CF0027">
        <w:trPr>
          <w:trHeight w:val="1349"/>
        </w:trPr>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lang w:val="en-US"/>
              </w:rPr>
            </w:pPr>
            <w:r w:rsidRPr="00C565C8">
              <w:rPr>
                <w:rFonts w:ascii="Times New Roman" w:hAnsi="Times New Roman"/>
                <w:sz w:val="28"/>
                <w:szCs w:val="28"/>
                <w:lang w:val="en-US"/>
              </w:rPr>
              <w:t>0</w:t>
            </w:r>
            <w:r w:rsidRPr="00C565C8">
              <w:rPr>
                <w:rFonts w:ascii="Times New Roman" w:hAnsi="Times New Roman"/>
                <w:sz w:val="28"/>
                <w:szCs w:val="28"/>
              </w:rPr>
              <w:t>0</w:t>
            </w:r>
            <w:r w:rsidRPr="00C565C8">
              <w:rPr>
                <w:rFonts w:ascii="Times New Roman" w:hAnsi="Times New Roman"/>
                <w:sz w:val="28"/>
                <w:szCs w:val="28"/>
                <w:lang w:val="en-US"/>
              </w:rPr>
              <w:t>0101020</w:t>
            </w:r>
            <w:r w:rsidRPr="00C565C8">
              <w:rPr>
                <w:rFonts w:ascii="Times New Roman" w:hAnsi="Times New Roman"/>
                <w:sz w:val="28"/>
                <w:szCs w:val="28"/>
              </w:rPr>
              <w:t>10</w:t>
            </w:r>
            <w:r w:rsidRPr="00C565C8">
              <w:rPr>
                <w:rFonts w:ascii="Times New Roman" w:hAnsi="Times New Roman"/>
                <w:sz w:val="28"/>
                <w:szCs w:val="28"/>
                <w:lang w:val="en-US"/>
              </w:rPr>
              <w:t>0</w:t>
            </w:r>
            <w:r w:rsidRPr="00C565C8">
              <w:rPr>
                <w:rFonts w:ascii="Times New Roman" w:hAnsi="Times New Roman"/>
                <w:sz w:val="28"/>
                <w:szCs w:val="28"/>
              </w:rPr>
              <w:t>10</w:t>
            </w:r>
            <w:r w:rsidRPr="00C565C8">
              <w:rPr>
                <w:rFonts w:ascii="Times New Roman" w:hAnsi="Times New Roman"/>
                <w:sz w:val="28"/>
                <w:szCs w:val="28"/>
                <w:lang w:val="en-US"/>
              </w:rPr>
              <w:t>000110</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napToGrid w:val="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174,0</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179,0</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185,0</w:t>
            </w:r>
          </w:p>
        </w:tc>
      </w:tr>
      <w:tr w:rsidR="00C565C8" w:rsidRPr="00C565C8" w:rsidTr="00C565C8">
        <w:trPr>
          <w:trHeight w:val="562"/>
        </w:trPr>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lang w:val="en-US"/>
              </w:rPr>
            </w:pPr>
            <w:r w:rsidRPr="00C565C8">
              <w:rPr>
                <w:rFonts w:ascii="Times New Roman" w:hAnsi="Times New Roman"/>
                <w:sz w:val="28"/>
                <w:szCs w:val="28"/>
                <w:lang w:val="en-US"/>
              </w:rPr>
              <w:t>0</w:t>
            </w:r>
            <w:r w:rsidRPr="00C565C8">
              <w:rPr>
                <w:rFonts w:ascii="Times New Roman" w:hAnsi="Times New Roman"/>
                <w:sz w:val="28"/>
                <w:szCs w:val="28"/>
              </w:rPr>
              <w:t>0</w:t>
            </w:r>
            <w:r w:rsidRPr="00C565C8">
              <w:rPr>
                <w:rFonts w:ascii="Times New Roman" w:hAnsi="Times New Roman"/>
                <w:sz w:val="28"/>
                <w:szCs w:val="28"/>
                <w:lang w:val="en-US"/>
              </w:rPr>
              <w:t>0101020</w:t>
            </w:r>
            <w:r w:rsidRPr="00C565C8">
              <w:rPr>
                <w:rFonts w:ascii="Times New Roman" w:hAnsi="Times New Roman"/>
                <w:sz w:val="28"/>
                <w:szCs w:val="28"/>
              </w:rPr>
              <w:t>20</w:t>
            </w:r>
            <w:r w:rsidRPr="00C565C8">
              <w:rPr>
                <w:rFonts w:ascii="Times New Roman" w:hAnsi="Times New Roman"/>
                <w:sz w:val="28"/>
                <w:szCs w:val="28"/>
                <w:lang w:val="en-US"/>
              </w:rPr>
              <w:t>0</w:t>
            </w:r>
            <w:r w:rsidRPr="00C565C8">
              <w:rPr>
                <w:rFonts w:ascii="Times New Roman" w:hAnsi="Times New Roman"/>
                <w:sz w:val="28"/>
                <w:szCs w:val="28"/>
              </w:rPr>
              <w:t>10</w:t>
            </w:r>
            <w:r w:rsidRPr="00C565C8">
              <w:rPr>
                <w:rFonts w:ascii="Times New Roman" w:hAnsi="Times New Roman"/>
                <w:sz w:val="28"/>
                <w:szCs w:val="28"/>
                <w:lang w:val="en-US"/>
              </w:rPr>
              <w:t>000110</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napToGrid w:val="0"/>
                <w:sz w:val="28"/>
                <w:szCs w:val="28"/>
              </w:rPr>
            </w:pPr>
            <w:r w:rsidRPr="00C565C8">
              <w:rPr>
                <w:rFonts w:ascii="Times New Roman" w:hAnsi="Times New Roman"/>
                <w:snapToGrid w:val="0"/>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w:t>
            </w:r>
            <w:r w:rsidRPr="00C565C8">
              <w:rPr>
                <w:rFonts w:ascii="Times New Roman" w:hAnsi="Times New Roman"/>
                <w:snapToGrid w:val="0"/>
                <w:sz w:val="28"/>
                <w:szCs w:val="28"/>
              </w:rPr>
              <w:lastRenderedPageBreak/>
              <w:t>Федерации</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lastRenderedPageBreak/>
              <w:t>1,0</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1,0</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1,0</w:t>
            </w:r>
          </w:p>
        </w:tc>
      </w:tr>
      <w:tr w:rsidR="00C565C8" w:rsidRPr="00C565C8" w:rsidTr="00CF0027">
        <w:trPr>
          <w:trHeight w:val="1002"/>
        </w:trPr>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lang w:val="en-US"/>
              </w:rPr>
            </w:pPr>
            <w:r w:rsidRPr="00C565C8">
              <w:rPr>
                <w:rFonts w:ascii="Times New Roman" w:hAnsi="Times New Roman"/>
                <w:sz w:val="28"/>
                <w:szCs w:val="28"/>
                <w:lang w:val="en-US"/>
              </w:rPr>
              <w:lastRenderedPageBreak/>
              <w:t>0</w:t>
            </w:r>
            <w:r w:rsidRPr="00C565C8">
              <w:rPr>
                <w:rFonts w:ascii="Times New Roman" w:hAnsi="Times New Roman"/>
                <w:sz w:val="28"/>
                <w:szCs w:val="28"/>
              </w:rPr>
              <w:t>0</w:t>
            </w:r>
            <w:r w:rsidRPr="00C565C8">
              <w:rPr>
                <w:rFonts w:ascii="Times New Roman" w:hAnsi="Times New Roman"/>
                <w:sz w:val="28"/>
                <w:szCs w:val="28"/>
                <w:lang w:val="en-US"/>
              </w:rPr>
              <w:t>0101020</w:t>
            </w:r>
            <w:r w:rsidRPr="00C565C8">
              <w:rPr>
                <w:rFonts w:ascii="Times New Roman" w:hAnsi="Times New Roman"/>
                <w:sz w:val="28"/>
                <w:szCs w:val="28"/>
              </w:rPr>
              <w:t>30</w:t>
            </w:r>
            <w:r w:rsidRPr="00C565C8">
              <w:rPr>
                <w:rFonts w:ascii="Times New Roman" w:hAnsi="Times New Roman"/>
                <w:sz w:val="28"/>
                <w:szCs w:val="28"/>
                <w:lang w:val="en-US"/>
              </w:rPr>
              <w:t>0</w:t>
            </w:r>
            <w:r w:rsidRPr="00C565C8">
              <w:rPr>
                <w:rFonts w:ascii="Times New Roman" w:hAnsi="Times New Roman"/>
                <w:sz w:val="28"/>
                <w:szCs w:val="28"/>
              </w:rPr>
              <w:t>10</w:t>
            </w:r>
            <w:r w:rsidRPr="00C565C8">
              <w:rPr>
                <w:rFonts w:ascii="Times New Roman" w:hAnsi="Times New Roman"/>
                <w:sz w:val="28"/>
                <w:szCs w:val="28"/>
                <w:lang w:val="en-US"/>
              </w:rPr>
              <w:t>000110</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napToGrid w:val="0"/>
                <w:sz w:val="28"/>
                <w:szCs w:val="28"/>
              </w:rPr>
            </w:pPr>
            <w:r w:rsidRPr="00C565C8">
              <w:rPr>
                <w:rFonts w:ascii="Times New Roman" w:hAnsi="Times New Roman"/>
                <w:snapToGrid w:val="0"/>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5,0</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5,0</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5,0</w:t>
            </w:r>
          </w:p>
        </w:tc>
      </w:tr>
      <w:tr w:rsidR="00C565C8" w:rsidRPr="00C565C8" w:rsidTr="00CF0027">
        <w:trPr>
          <w:trHeight w:val="315"/>
        </w:trPr>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00010300000000000000</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napToGrid w:val="0"/>
                <w:sz w:val="28"/>
                <w:szCs w:val="28"/>
              </w:rPr>
            </w:pPr>
            <w:r w:rsidRPr="00C565C8">
              <w:rPr>
                <w:rFonts w:ascii="Times New Roman" w:hAnsi="Times New Roman"/>
                <w:snapToGrid w:val="0"/>
                <w:sz w:val="28"/>
                <w:szCs w:val="28"/>
              </w:rPr>
              <w:t>Налоги на товары (работы, услуги), реализуемые на территории РФ</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824,3</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851,5</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881,3</w:t>
            </w:r>
          </w:p>
        </w:tc>
      </w:tr>
      <w:tr w:rsidR="00C565C8" w:rsidRPr="00C565C8" w:rsidTr="00CF0027">
        <w:trPr>
          <w:trHeight w:val="315"/>
        </w:trPr>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00010302230010000110</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napToGrid w:val="0"/>
                <w:sz w:val="28"/>
                <w:szCs w:val="28"/>
              </w:rPr>
            </w:pPr>
            <w:r w:rsidRPr="00C565C8">
              <w:rPr>
                <w:rFonts w:ascii="Times New Roman" w:hAnsi="Times New Roman"/>
                <w:snapToGrid w:val="0"/>
                <w:sz w:val="28"/>
                <w:szCs w:val="28"/>
              </w:rPr>
              <w:t xml:space="preserve"> Доходы от уплаты акцизов, на дизельное топливо,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378,5</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391,4</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408,0</w:t>
            </w:r>
          </w:p>
        </w:tc>
      </w:tr>
      <w:tr w:rsidR="00C565C8" w:rsidRPr="00C565C8" w:rsidTr="00CF0027">
        <w:trPr>
          <w:trHeight w:val="315"/>
        </w:trPr>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00010302231010000110</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napToGrid w:val="0"/>
                <w:sz w:val="28"/>
                <w:szCs w:val="28"/>
              </w:rPr>
            </w:pPr>
            <w:r w:rsidRPr="00C565C8">
              <w:rPr>
                <w:rFonts w:ascii="Times New Roman" w:hAnsi="Times New Roman"/>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378,5</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391,4</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408,0</w:t>
            </w:r>
          </w:p>
        </w:tc>
      </w:tr>
      <w:tr w:rsidR="00C565C8" w:rsidRPr="00C565C8" w:rsidTr="00CF0027">
        <w:trPr>
          <w:trHeight w:val="315"/>
        </w:trPr>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00010302240010000110</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napToGrid w:val="0"/>
                <w:sz w:val="28"/>
                <w:szCs w:val="28"/>
              </w:rPr>
            </w:pPr>
            <w:r w:rsidRPr="00C565C8">
              <w:rPr>
                <w:rFonts w:ascii="Times New Roman" w:hAnsi="Times New Roman"/>
                <w:snapToGrid w:val="0"/>
                <w:sz w:val="28"/>
                <w:szCs w:val="28"/>
              </w:rPr>
              <w:t xml:space="preserve"> Доходы от уплаты акцизов на моторные масла для дизельных и  карбюраторных (инжекторных) двигателей, подлежащее распределению между бюджетами субъектов РФ и местными бюджетами с учетом установленных </w:t>
            </w:r>
            <w:r w:rsidRPr="00C565C8">
              <w:rPr>
                <w:rFonts w:ascii="Times New Roman" w:hAnsi="Times New Roman"/>
                <w:snapToGrid w:val="0"/>
                <w:sz w:val="28"/>
                <w:szCs w:val="28"/>
              </w:rPr>
              <w:lastRenderedPageBreak/>
              <w:t>дифференцированных нормативов отчислений в местные бюджеты</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lastRenderedPageBreak/>
              <w:t>2,2</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2,2</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2,3</w:t>
            </w:r>
          </w:p>
        </w:tc>
      </w:tr>
      <w:tr w:rsidR="00C565C8" w:rsidRPr="00C565C8" w:rsidTr="00CF0027">
        <w:trPr>
          <w:trHeight w:val="315"/>
        </w:trPr>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lastRenderedPageBreak/>
              <w:t>00010302241010000110</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napToGrid w:val="0"/>
                <w:sz w:val="28"/>
                <w:szCs w:val="28"/>
              </w:rPr>
            </w:pPr>
            <w:r w:rsidRPr="00C565C8">
              <w:rPr>
                <w:rFonts w:ascii="Times New Roman" w:hAnsi="Times New Roman"/>
                <w:snapToGrid w:val="0"/>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2,2</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2,2</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2,3</w:t>
            </w:r>
          </w:p>
        </w:tc>
      </w:tr>
      <w:tr w:rsidR="00C565C8" w:rsidRPr="00C565C8" w:rsidTr="00CF0027">
        <w:trPr>
          <w:trHeight w:val="315"/>
        </w:trPr>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00010302250010000110</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napToGrid w:val="0"/>
                <w:sz w:val="28"/>
                <w:szCs w:val="28"/>
              </w:rPr>
            </w:pPr>
            <w:r w:rsidRPr="00C565C8">
              <w:rPr>
                <w:rFonts w:ascii="Times New Roman" w:hAnsi="Times New Roman"/>
                <w:snapToGrid w:val="0"/>
                <w:sz w:val="28"/>
                <w:szCs w:val="28"/>
              </w:rPr>
              <w:t xml:space="preserve"> Доходы от уплаты акцизов на автомобильный бензин,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497,9</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513,6</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533,7</w:t>
            </w:r>
          </w:p>
        </w:tc>
      </w:tr>
      <w:tr w:rsidR="00C565C8" w:rsidRPr="00C565C8" w:rsidTr="00CF0027">
        <w:trPr>
          <w:trHeight w:val="315"/>
        </w:trPr>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00010302251010000110</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napToGrid w:val="0"/>
                <w:sz w:val="28"/>
                <w:szCs w:val="28"/>
              </w:rPr>
            </w:pPr>
            <w:r w:rsidRPr="00C565C8">
              <w:rPr>
                <w:rFonts w:ascii="Times New Roman" w:hAnsi="Times New Roman"/>
                <w:snapToGrid w:val="0"/>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497,9</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513,6</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533,7</w:t>
            </w:r>
          </w:p>
        </w:tc>
      </w:tr>
      <w:tr w:rsidR="00C565C8" w:rsidRPr="00C565C8" w:rsidTr="00CF0027">
        <w:trPr>
          <w:trHeight w:val="315"/>
        </w:trPr>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lastRenderedPageBreak/>
              <w:t>00010302260010000110</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napToGrid w:val="0"/>
                <w:sz w:val="28"/>
                <w:szCs w:val="28"/>
              </w:rPr>
            </w:pPr>
            <w:r w:rsidRPr="00C565C8">
              <w:rPr>
                <w:rFonts w:ascii="Times New Roman" w:hAnsi="Times New Roman"/>
                <w:snapToGrid w:val="0"/>
                <w:sz w:val="28"/>
                <w:szCs w:val="28"/>
              </w:rPr>
              <w:t xml:space="preserve"> Доходы от уплаты акцизов на  прямогонный бензин,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-54,2</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-55,8</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-62,6</w:t>
            </w:r>
          </w:p>
        </w:tc>
      </w:tr>
      <w:tr w:rsidR="00C565C8" w:rsidRPr="00C565C8" w:rsidTr="00CF0027">
        <w:trPr>
          <w:trHeight w:val="315"/>
        </w:trPr>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00010302261010000110</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napToGrid w:val="0"/>
                <w:sz w:val="28"/>
                <w:szCs w:val="28"/>
              </w:rPr>
            </w:pPr>
            <w:r w:rsidRPr="00C565C8">
              <w:rPr>
                <w:rFonts w:ascii="Times New Roman" w:hAnsi="Times New Roman"/>
                <w:snapToGrid w:val="0"/>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-54,2</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-55,8</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-62,6</w:t>
            </w:r>
          </w:p>
        </w:tc>
      </w:tr>
      <w:tr w:rsidR="00C565C8" w:rsidRPr="00C565C8" w:rsidTr="00C565C8">
        <w:trPr>
          <w:trHeight w:val="721"/>
        </w:trPr>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00010500000000000000</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napToGrid w:val="0"/>
                <w:sz w:val="28"/>
                <w:szCs w:val="28"/>
              </w:rPr>
            </w:pPr>
            <w:r w:rsidRPr="00C565C8">
              <w:rPr>
                <w:rFonts w:ascii="Times New Roman" w:hAnsi="Times New Roman"/>
                <w:snapToGrid w:val="0"/>
                <w:sz w:val="28"/>
                <w:szCs w:val="28"/>
              </w:rPr>
              <w:t>Налоги на совокупный доход</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p>
          <w:p w:rsidR="00C565C8" w:rsidRPr="00C565C8" w:rsidRDefault="00C565C8" w:rsidP="00CF0027">
            <w:pPr>
              <w:rPr>
                <w:rFonts w:ascii="Times New Roman" w:hAnsi="Times New Roman"/>
                <w:sz w:val="28"/>
                <w:szCs w:val="28"/>
              </w:rPr>
            </w:pPr>
            <w:r w:rsidRPr="00C565C8">
              <w:rPr>
                <w:rFonts w:ascii="Times New Roman" w:hAnsi="Times New Roman"/>
                <w:sz w:val="28"/>
                <w:szCs w:val="28"/>
              </w:rPr>
              <w:t>31,0</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p>
          <w:p w:rsidR="00C565C8" w:rsidRPr="00C565C8" w:rsidRDefault="00C565C8" w:rsidP="00CF0027">
            <w:pPr>
              <w:rPr>
                <w:rFonts w:ascii="Times New Roman" w:hAnsi="Times New Roman"/>
                <w:sz w:val="28"/>
                <w:szCs w:val="28"/>
              </w:rPr>
            </w:pPr>
            <w:r w:rsidRPr="00C565C8">
              <w:rPr>
                <w:rFonts w:ascii="Times New Roman" w:hAnsi="Times New Roman"/>
                <w:sz w:val="28"/>
                <w:szCs w:val="28"/>
              </w:rPr>
              <w:t>31,0</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p>
          <w:p w:rsidR="00C565C8" w:rsidRPr="00C565C8" w:rsidRDefault="00C565C8" w:rsidP="00CF0027">
            <w:pPr>
              <w:rPr>
                <w:rFonts w:ascii="Times New Roman" w:hAnsi="Times New Roman"/>
                <w:sz w:val="28"/>
                <w:szCs w:val="28"/>
              </w:rPr>
            </w:pPr>
            <w:r w:rsidRPr="00C565C8">
              <w:rPr>
                <w:rFonts w:ascii="Times New Roman" w:hAnsi="Times New Roman"/>
                <w:sz w:val="28"/>
                <w:szCs w:val="28"/>
              </w:rPr>
              <w:t>31,0</w:t>
            </w:r>
          </w:p>
        </w:tc>
      </w:tr>
      <w:tr w:rsidR="00C565C8" w:rsidRPr="00C565C8" w:rsidTr="00CF0027">
        <w:trPr>
          <w:trHeight w:val="315"/>
        </w:trPr>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00010503010010000110</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napToGrid w:val="0"/>
                <w:sz w:val="28"/>
                <w:szCs w:val="28"/>
              </w:rPr>
            </w:pPr>
            <w:r w:rsidRPr="00C565C8">
              <w:rPr>
                <w:rFonts w:ascii="Times New Roman" w:hAnsi="Times New Roman"/>
                <w:snapToGrid w:val="0"/>
                <w:sz w:val="28"/>
                <w:szCs w:val="28"/>
              </w:rPr>
              <w:t>Единый сельскохозяйственный налог</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31,0</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31,0</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31,0</w:t>
            </w:r>
          </w:p>
        </w:tc>
      </w:tr>
      <w:tr w:rsidR="00C565C8" w:rsidRPr="00C565C8" w:rsidTr="00CF0027">
        <w:trPr>
          <w:trHeight w:val="240"/>
        </w:trPr>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lang w:val="en-US"/>
              </w:rPr>
            </w:pPr>
            <w:r w:rsidRPr="00C565C8">
              <w:rPr>
                <w:rFonts w:ascii="Times New Roman" w:hAnsi="Times New Roman"/>
                <w:sz w:val="28"/>
                <w:szCs w:val="28"/>
                <w:lang w:val="en-US"/>
              </w:rPr>
              <w:t>00010600000000000000</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lang w:val="en-US"/>
              </w:rPr>
            </w:pPr>
            <w:r w:rsidRPr="00C565C8">
              <w:rPr>
                <w:rFonts w:ascii="Times New Roman" w:hAnsi="Times New Roman"/>
                <w:sz w:val="28"/>
                <w:szCs w:val="28"/>
              </w:rPr>
              <w:t>Налоги на имущество</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334,0</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334,0</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334,0</w:t>
            </w:r>
          </w:p>
        </w:tc>
      </w:tr>
      <w:tr w:rsidR="00C565C8" w:rsidRPr="00C565C8" w:rsidTr="00CF0027">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lang w:val="en-US"/>
              </w:rPr>
            </w:pPr>
            <w:r w:rsidRPr="00C565C8">
              <w:rPr>
                <w:rFonts w:ascii="Times New Roman" w:hAnsi="Times New Roman"/>
                <w:sz w:val="28"/>
                <w:szCs w:val="28"/>
                <w:lang w:val="en-US"/>
              </w:rPr>
              <w:t>00010601000000000110</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Налог на имущество физических лиц</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46,0</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46,0</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46,0</w:t>
            </w:r>
          </w:p>
        </w:tc>
      </w:tr>
      <w:tr w:rsidR="00C565C8" w:rsidRPr="00C565C8" w:rsidTr="00CF0027">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lang w:val="en-US"/>
              </w:rPr>
            </w:pPr>
            <w:r w:rsidRPr="00C565C8">
              <w:rPr>
                <w:rFonts w:ascii="Times New Roman" w:hAnsi="Times New Roman"/>
                <w:sz w:val="28"/>
                <w:szCs w:val="28"/>
                <w:lang w:val="en-US"/>
              </w:rPr>
              <w:t>00010601030100000110</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46,0</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46,0</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46,0</w:t>
            </w:r>
          </w:p>
        </w:tc>
      </w:tr>
      <w:tr w:rsidR="00C565C8" w:rsidRPr="00C565C8" w:rsidTr="00CF0027">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lastRenderedPageBreak/>
              <w:t>00010606000000000110</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565C8">
            <w:pPr>
              <w:rPr>
                <w:rFonts w:ascii="Times New Roman" w:hAnsi="Times New Roman"/>
                <w:sz w:val="28"/>
                <w:szCs w:val="28"/>
                <w:lang w:val="en-US"/>
              </w:rPr>
            </w:pPr>
            <w:r w:rsidRPr="00C565C8">
              <w:rPr>
                <w:rFonts w:ascii="Times New Roman" w:hAnsi="Times New Roman"/>
                <w:sz w:val="28"/>
                <w:szCs w:val="28"/>
              </w:rPr>
              <w:t>Земельный налог</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288,0</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288,0</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288,0</w:t>
            </w:r>
          </w:p>
        </w:tc>
      </w:tr>
      <w:tr w:rsidR="00C565C8" w:rsidRPr="00C565C8" w:rsidTr="00CF0027">
        <w:trPr>
          <w:trHeight w:val="972"/>
        </w:trPr>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00010606033100000110</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Земельный налог с организаций, обладающих земельным участком, расположенным в границах сельских  поселений</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243,0</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243,0</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243,0</w:t>
            </w:r>
          </w:p>
        </w:tc>
      </w:tr>
      <w:tr w:rsidR="00C565C8" w:rsidRPr="00C565C8" w:rsidTr="00CF0027">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napToGrid w:val="0"/>
                <w:sz w:val="28"/>
                <w:szCs w:val="28"/>
              </w:rPr>
            </w:pPr>
            <w:r w:rsidRPr="00C565C8">
              <w:rPr>
                <w:rFonts w:ascii="Times New Roman" w:hAnsi="Times New Roman"/>
                <w:snapToGrid w:val="0"/>
                <w:sz w:val="28"/>
                <w:szCs w:val="28"/>
              </w:rPr>
              <w:t>00010606043100000110</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napToGrid w:val="0"/>
                <w:sz w:val="28"/>
                <w:szCs w:val="28"/>
              </w:rPr>
            </w:pPr>
            <w:r w:rsidRPr="00C565C8">
              <w:rPr>
                <w:rFonts w:ascii="Times New Roman" w:hAnsi="Times New Roman"/>
                <w:snapToGrid w:val="0"/>
                <w:sz w:val="28"/>
                <w:szCs w:val="28"/>
              </w:rPr>
              <w:t>Земельный налог с физических лиц, обладающих земельным участком, расположенным в границах сельских поселений</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45,0</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45,0</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45,0</w:t>
            </w:r>
          </w:p>
        </w:tc>
      </w:tr>
      <w:tr w:rsidR="00C565C8" w:rsidRPr="00C565C8" w:rsidTr="00CF0027">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napToGrid w:val="0"/>
                <w:sz w:val="28"/>
                <w:szCs w:val="28"/>
              </w:rPr>
            </w:pPr>
            <w:r w:rsidRPr="00C565C8">
              <w:rPr>
                <w:rFonts w:ascii="Times New Roman" w:hAnsi="Times New Roman"/>
                <w:sz w:val="28"/>
                <w:szCs w:val="28"/>
              </w:rPr>
              <w:t>00010800000000000000</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napToGrid w:val="0"/>
                <w:sz w:val="28"/>
                <w:szCs w:val="28"/>
              </w:rPr>
            </w:pPr>
            <w:r w:rsidRPr="00C565C8">
              <w:rPr>
                <w:rFonts w:ascii="Times New Roman" w:hAnsi="Times New Roman"/>
                <w:snapToGrid w:val="0"/>
                <w:sz w:val="28"/>
                <w:szCs w:val="28"/>
              </w:rPr>
              <w:t>Государственная пошлина</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3,0</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3,0</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3,0</w:t>
            </w:r>
          </w:p>
        </w:tc>
      </w:tr>
      <w:tr w:rsidR="00C565C8" w:rsidRPr="00C565C8" w:rsidTr="00CF0027">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00010804020010000110</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napToGrid w:val="0"/>
                <w:sz w:val="28"/>
                <w:szCs w:val="28"/>
              </w:rPr>
            </w:pPr>
            <w:r w:rsidRPr="00C565C8">
              <w:rPr>
                <w:rFonts w:ascii="Times New Roman" w:hAnsi="Times New Roman"/>
                <w:snapToGrid w:val="0"/>
                <w:sz w:val="28"/>
                <w:szCs w:val="28"/>
              </w:rPr>
              <w:t>Государственная пошлина за совершение нотариальных действий должностными лицами органов местного самоуправления, уполномоченных в соответствии с законодательными актами РФ на совершение нотариальных действий</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3,0</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3,0</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3,0</w:t>
            </w:r>
          </w:p>
        </w:tc>
      </w:tr>
      <w:tr w:rsidR="00C565C8" w:rsidRPr="00C565C8" w:rsidTr="00CF0027">
        <w:trPr>
          <w:trHeight w:val="567"/>
        </w:trPr>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00011100000000000000</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Доходы от использования имущества, находящегося</w:t>
            </w:r>
          </w:p>
          <w:p w:rsidR="00C565C8" w:rsidRPr="00C565C8" w:rsidRDefault="00C565C8" w:rsidP="00CF0027">
            <w:pPr>
              <w:rPr>
                <w:rFonts w:ascii="Times New Roman" w:hAnsi="Times New Roman"/>
                <w:sz w:val="28"/>
                <w:szCs w:val="28"/>
              </w:rPr>
            </w:pPr>
            <w:r w:rsidRPr="00C565C8">
              <w:rPr>
                <w:rFonts w:ascii="Times New Roman" w:hAnsi="Times New Roman"/>
                <w:sz w:val="28"/>
                <w:szCs w:val="28"/>
              </w:rPr>
              <w:t>в государственной и муниципальной  собственности</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28,0</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28,0</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28,0</w:t>
            </w:r>
          </w:p>
        </w:tc>
      </w:tr>
      <w:tr w:rsidR="00C565C8" w:rsidRPr="00C565C8" w:rsidTr="00CF0027">
        <w:trPr>
          <w:trHeight w:val="648"/>
        </w:trPr>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00011105075100000120</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napToGrid w:val="0"/>
                <w:sz w:val="28"/>
                <w:szCs w:val="28"/>
              </w:rPr>
              <w:t xml:space="preserve">Доходы от сдачи в аренду имущества, составляющего казну сельских поселений </w:t>
            </w:r>
            <w:r w:rsidRPr="00C565C8">
              <w:rPr>
                <w:rFonts w:ascii="Times New Roman" w:hAnsi="Times New Roman"/>
                <w:sz w:val="28"/>
                <w:szCs w:val="28"/>
              </w:rPr>
              <w:t>(за исключением земельных участков)</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28,0</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28,0</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28,0</w:t>
            </w:r>
          </w:p>
        </w:tc>
      </w:tr>
      <w:tr w:rsidR="00C565C8" w:rsidRPr="00C565C8" w:rsidTr="00CF0027">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00020000000000000000</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lang w:val="en-US"/>
              </w:rPr>
            </w:pPr>
            <w:r w:rsidRPr="00C565C8">
              <w:rPr>
                <w:rFonts w:ascii="Times New Roman" w:hAnsi="Times New Roman"/>
                <w:sz w:val="28"/>
                <w:szCs w:val="28"/>
              </w:rPr>
              <w:t>Безвозмездные поступления</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4602,9</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3353,0</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3101,1</w:t>
            </w:r>
          </w:p>
        </w:tc>
      </w:tr>
      <w:tr w:rsidR="00C565C8" w:rsidRPr="00C565C8" w:rsidTr="00CF0027">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00020200000000000000</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Безвозмездные поступления от других бюджетов бюджетной системы Российской Федерации</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4445,9</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3353,0</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3101,1</w:t>
            </w:r>
          </w:p>
        </w:tc>
      </w:tr>
      <w:tr w:rsidR="00C565C8" w:rsidRPr="00C565C8" w:rsidTr="00CF0027">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lang w:val="en-US"/>
              </w:rPr>
            </w:pPr>
            <w:r w:rsidRPr="00C565C8">
              <w:rPr>
                <w:rFonts w:ascii="Times New Roman" w:hAnsi="Times New Roman"/>
                <w:sz w:val="28"/>
                <w:szCs w:val="28"/>
              </w:rPr>
              <w:t>00020210000000000150</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napToGrid w:val="0"/>
                <w:sz w:val="28"/>
                <w:szCs w:val="28"/>
              </w:rPr>
              <w:t xml:space="preserve">Дотации бюджетам субъектов Российской Федерации и </w:t>
            </w:r>
            <w:r w:rsidRPr="00C565C8">
              <w:rPr>
                <w:rFonts w:ascii="Times New Roman" w:hAnsi="Times New Roman"/>
                <w:snapToGrid w:val="0"/>
                <w:sz w:val="28"/>
                <w:szCs w:val="28"/>
              </w:rPr>
              <w:lastRenderedPageBreak/>
              <w:t>муниципальных образований</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lastRenderedPageBreak/>
              <w:t>3287,0</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3250,0</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2994,0</w:t>
            </w:r>
          </w:p>
        </w:tc>
      </w:tr>
      <w:tr w:rsidR="00C565C8" w:rsidRPr="00C565C8" w:rsidTr="00CF0027">
        <w:trPr>
          <w:trHeight w:val="70"/>
        </w:trPr>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lastRenderedPageBreak/>
              <w:t>000202150</w:t>
            </w:r>
            <w:r w:rsidRPr="00C565C8">
              <w:rPr>
                <w:rFonts w:ascii="Times New Roman" w:hAnsi="Times New Roman"/>
                <w:sz w:val="28"/>
                <w:szCs w:val="28"/>
                <w:lang w:val="en-US"/>
              </w:rPr>
              <w:t>01</w:t>
            </w:r>
            <w:r w:rsidRPr="00C565C8">
              <w:rPr>
                <w:rFonts w:ascii="Times New Roman" w:hAnsi="Times New Roman"/>
                <w:sz w:val="28"/>
                <w:szCs w:val="28"/>
              </w:rPr>
              <w:t>000000150</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napToGrid w:val="0"/>
                <w:sz w:val="28"/>
                <w:szCs w:val="28"/>
              </w:rPr>
              <w:t>Дотации на выравнивание бюджетной обеспеченности</w:t>
            </w:r>
            <w:r w:rsidRPr="00C565C8">
              <w:rPr>
                <w:rFonts w:ascii="Times New Roman" w:hAnsi="Times New Roman"/>
                <w:sz w:val="28"/>
                <w:szCs w:val="28"/>
              </w:rPr>
              <w:t xml:space="preserve"> </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3276,0</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3239,0</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2983,0</w:t>
            </w:r>
          </w:p>
        </w:tc>
      </w:tr>
      <w:tr w:rsidR="00C565C8" w:rsidRPr="00C565C8" w:rsidTr="00CF0027">
        <w:trPr>
          <w:trHeight w:val="597"/>
        </w:trPr>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000202150</w:t>
            </w:r>
            <w:r w:rsidRPr="00C565C8">
              <w:rPr>
                <w:rFonts w:ascii="Times New Roman" w:hAnsi="Times New Roman"/>
                <w:sz w:val="28"/>
                <w:szCs w:val="28"/>
                <w:lang w:val="en-US"/>
              </w:rPr>
              <w:t>011</w:t>
            </w:r>
            <w:r w:rsidRPr="00C565C8">
              <w:rPr>
                <w:rFonts w:ascii="Times New Roman" w:hAnsi="Times New Roman"/>
                <w:sz w:val="28"/>
                <w:szCs w:val="28"/>
              </w:rPr>
              <w:t>0</w:t>
            </w:r>
            <w:r w:rsidRPr="00C565C8">
              <w:rPr>
                <w:rFonts w:ascii="Times New Roman" w:hAnsi="Times New Roman"/>
                <w:sz w:val="28"/>
                <w:szCs w:val="28"/>
                <w:lang w:val="en-US"/>
              </w:rPr>
              <w:t>00</w:t>
            </w:r>
            <w:r w:rsidRPr="00C565C8">
              <w:rPr>
                <w:rFonts w:ascii="Times New Roman" w:hAnsi="Times New Roman"/>
                <w:sz w:val="28"/>
                <w:szCs w:val="28"/>
              </w:rPr>
              <w:t>00150</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 xml:space="preserve">Дотации бюджетам поселений на выравнивание  бюджетной обеспеченности из </w:t>
            </w:r>
            <w:r w:rsidRPr="00C565C8">
              <w:rPr>
                <w:rFonts w:ascii="Times New Roman" w:hAnsi="Times New Roman"/>
                <w:snapToGrid w:val="0"/>
                <w:sz w:val="28"/>
                <w:szCs w:val="28"/>
              </w:rPr>
              <w:t>субъектов Российской Федерации</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3276,0</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3239,0</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2983,0</w:t>
            </w:r>
          </w:p>
        </w:tc>
      </w:tr>
      <w:tr w:rsidR="00C565C8" w:rsidRPr="00C565C8" w:rsidTr="00CF0027">
        <w:trPr>
          <w:trHeight w:val="597"/>
        </w:trPr>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tabs>
                <w:tab w:val="center" w:pos="1670"/>
              </w:tabs>
              <w:rPr>
                <w:rFonts w:ascii="Times New Roman" w:hAnsi="Times New Roman"/>
                <w:sz w:val="28"/>
                <w:szCs w:val="28"/>
              </w:rPr>
            </w:pPr>
            <w:r w:rsidRPr="00C565C8">
              <w:rPr>
                <w:rFonts w:ascii="Times New Roman" w:hAnsi="Times New Roman"/>
                <w:sz w:val="28"/>
                <w:szCs w:val="28"/>
              </w:rPr>
              <w:t>00020215002100000150</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Дотации бюджетам сельских поселений на поддержку мер по обеспечению сбалансированности бюджетов</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0</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0</w:t>
            </w:r>
          </w:p>
        </w:tc>
      </w:tr>
      <w:tr w:rsidR="00C565C8" w:rsidRPr="00C565C8" w:rsidTr="00CF0027">
        <w:trPr>
          <w:trHeight w:val="597"/>
        </w:trPr>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tabs>
                <w:tab w:val="center" w:pos="1670"/>
              </w:tabs>
              <w:rPr>
                <w:rFonts w:ascii="Times New Roman" w:hAnsi="Times New Roman"/>
                <w:sz w:val="28"/>
                <w:szCs w:val="28"/>
              </w:rPr>
            </w:pPr>
            <w:r w:rsidRPr="00C565C8">
              <w:rPr>
                <w:rFonts w:ascii="Times New Roman" w:hAnsi="Times New Roman"/>
                <w:sz w:val="28"/>
                <w:szCs w:val="28"/>
              </w:rPr>
              <w:t>00020216001100000150</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 xml:space="preserve">Дотации бюджетам сельских поселений </w:t>
            </w:r>
            <w:r w:rsidRPr="00C565C8">
              <w:rPr>
                <w:rFonts w:ascii="Times New Roman" w:hAnsi="Times New Roman"/>
                <w:snapToGrid w:val="0"/>
                <w:sz w:val="28"/>
                <w:szCs w:val="28"/>
              </w:rPr>
              <w:t>на выравнивание бюджетной обеспеченности из бюджетов муниципальных районов</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11,0</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11,0</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11,0</w:t>
            </w:r>
          </w:p>
        </w:tc>
      </w:tr>
      <w:tr w:rsidR="00C565C8" w:rsidRPr="00C565C8" w:rsidTr="00CF0027">
        <w:trPr>
          <w:trHeight w:val="597"/>
        </w:trPr>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tabs>
                <w:tab w:val="center" w:pos="1670"/>
              </w:tabs>
              <w:rPr>
                <w:rFonts w:ascii="Times New Roman" w:hAnsi="Times New Roman"/>
                <w:sz w:val="28"/>
                <w:szCs w:val="28"/>
              </w:rPr>
            </w:pPr>
            <w:r w:rsidRPr="00C565C8">
              <w:rPr>
                <w:rFonts w:ascii="Times New Roman" w:hAnsi="Times New Roman"/>
                <w:sz w:val="28"/>
                <w:szCs w:val="28"/>
              </w:rPr>
              <w:t>00020227576 00 0000 150</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1056,9</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0</w:t>
            </w:r>
          </w:p>
        </w:tc>
      </w:tr>
      <w:tr w:rsidR="00C565C8" w:rsidRPr="00C565C8" w:rsidTr="00CF0027">
        <w:trPr>
          <w:trHeight w:val="597"/>
        </w:trPr>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tabs>
                <w:tab w:val="center" w:pos="1670"/>
              </w:tabs>
              <w:rPr>
                <w:rFonts w:ascii="Times New Roman" w:hAnsi="Times New Roman"/>
                <w:sz w:val="28"/>
                <w:szCs w:val="28"/>
              </w:rPr>
            </w:pPr>
            <w:r w:rsidRPr="00C565C8">
              <w:rPr>
                <w:rFonts w:ascii="Times New Roman" w:hAnsi="Times New Roman"/>
                <w:sz w:val="28"/>
                <w:szCs w:val="28"/>
              </w:rPr>
              <w:t>00020227576 10 0000 150</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autoSpaceDE w:val="0"/>
              <w:autoSpaceDN w:val="0"/>
              <w:adjustRightInd w:val="0"/>
              <w:rPr>
                <w:rFonts w:ascii="Times New Roman" w:hAnsi="Times New Roman"/>
                <w:sz w:val="28"/>
                <w:szCs w:val="28"/>
              </w:rPr>
            </w:pPr>
            <w:r w:rsidRPr="00C565C8">
              <w:rPr>
                <w:rFonts w:ascii="Times New Roman" w:hAnsi="Times New Roman"/>
                <w:sz w:val="28"/>
                <w:szCs w:val="28"/>
              </w:rPr>
              <w:t>Субсидии бюджетам сельских поселений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1056,9</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0</w:t>
            </w:r>
          </w:p>
        </w:tc>
      </w:tr>
      <w:tr w:rsidR="00C565C8" w:rsidRPr="00C565C8" w:rsidTr="00CF0027">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00020230000000000150</w:t>
            </w:r>
          </w:p>
          <w:p w:rsidR="00C565C8" w:rsidRPr="00C565C8" w:rsidRDefault="00C565C8" w:rsidP="00CF0027">
            <w:pPr>
              <w:rPr>
                <w:rFonts w:ascii="Times New Roman" w:hAnsi="Times New Roman"/>
                <w:sz w:val="28"/>
                <w:szCs w:val="28"/>
              </w:rPr>
            </w:pP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Субвенции бюджетам субъектов РФ и муниципальных образований</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102,0</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103,0</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107,1</w:t>
            </w:r>
          </w:p>
        </w:tc>
      </w:tr>
      <w:tr w:rsidR="00C565C8" w:rsidRPr="00C565C8" w:rsidTr="00CF0027">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lastRenderedPageBreak/>
              <w:t>00020235118100000150</w:t>
            </w:r>
          </w:p>
          <w:p w:rsidR="00C565C8" w:rsidRPr="00C565C8" w:rsidRDefault="00C565C8" w:rsidP="00CF0027">
            <w:pPr>
              <w:rPr>
                <w:rFonts w:ascii="Times New Roman" w:hAnsi="Times New Roman"/>
                <w:sz w:val="28"/>
                <w:szCs w:val="28"/>
              </w:rPr>
            </w:pP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102,0</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103,0</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107,1</w:t>
            </w:r>
          </w:p>
        </w:tc>
      </w:tr>
      <w:tr w:rsidR="00C565C8" w:rsidRPr="00C565C8" w:rsidTr="00CF0027">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00027000000000000000</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Прочие безвозмездные поступления</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157,0</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0</w:t>
            </w:r>
          </w:p>
        </w:tc>
      </w:tr>
      <w:tr w:rsidR="00C565C8" w:rsidRPr="00C565C8" w:rsidTr="00CF0027">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00027050001000000150</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Прочие безвозмездные поступления в бюджеты сельских поселений</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157,0</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0</w:t>
            </w:r>
          </w:p>
        </w:tc>
      </w:tr>
      <w:tr w:rsidR="00C565C8" w:rsidRPr="00C565C8" w:rsidTr="00CF0027">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00027050301000000150</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Прочие безвозмездные поступления в бюджеты сельских поселений</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157,0</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0</w:t>
            </w:r>
          </w:p>
        </w:tc>
      </w:tr>
      <w:tr w:rsidR="00C565C8" w:rsidRPr="00C565C8" w:rsidTr="00CF0027">
        <w:trPr>
          <w:trHeight w:val="392"/>
        </w:trPr>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ИТОГО ДОХОДОВ:</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6003,2</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4785,5</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4569,4</w:t>
            </w:r>
          </w:p>
        </w:tc>
      </w:tr>
      <w:tr w:rsidR="00C565C8" w:rsidRPr="00C565C8" w:rsidTr="00C565C8">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lang w:val="en-US"/>
              </w:rPr>
            </w:pPr>
            <w:r w:rsidRPr="00C565C8">
              <w:rPr>
                <w:rFonts w:ascii="Times New Roman" w:hAnsi="Times New Roman"/>
                <w:sz w:val="28"/>
                <w:szCs w:val="28"/>
              </w:rPr>
              <w:t>код</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b/>
                <w:sz w:val="28"/>
                <w:szCs w:val="28"/>
                <w:lang w:val="en-US"/>
              </w:rPr>
            </w:pPr>
            <w:r w:rsidRPr="00C565C8">
              <w:rPr>
                <w:rFonts w:ascii="Times New Roman" w:hAnsi="Times New Roman"/>
                <w:b/>
                <w:sz w:val="28"/>
                <w:szCs w:val="28"/>
              </w:rPr>
              <w:t>Наименование расходов</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b/>
                <w:sz w:val="28"/>
                <w:szCs w:val="28"/>
              </w:rPr>
            </w:pPr>
            <w:r w:rsidRPr="00C565C8">
              <w:rPr>
                <w:rFonts w:ascii="Times New Roman" w:hAnsi="Times New Roman"/>
                <w:b/>
                <w:sz w:val="28"/>
                <w:szCs w:val="28"/>
              </w:rPr>
              <w:t>2021</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b/>
                <w:sz w:val="28"/>
                <w:szCs w:val="28"/>
              </w:rPr>
            </w:pPr>
            <w:r w:rsidRPr="00C565C8">
              <w:rPr>
                <w:rFonts w:ascii="Times New Roman" w:hAnsi="Times New Roman"/>
                <w:b/>
                <w:sz w:val="28"/>
                <w:szCs w:val="28"/>
              </w:rPr>
              <w:t>2022</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b/>
                <w:sz w:val="28"/>
                <w:szCs w:val="28"/>
              </w:rPr>
            </w:pPr>
            <w:r w:rsidRPr="00C565C8">
              <w:rPr>
                <w:rFonts w:ascii="Times New Roman" w:hAnsi="Times New Roman"/>
                <w:b/>
                <w:sz w:val="28"/>
                <w:szCs w:val="28"/>
              </w:rPr>
              <w:t>2023</w:t>
            </w:r>
          </w:p>
        </w:tc>
      </w:tr>
      <w:tr w:rsidR="00C565C8" w:rsidRPr="00C565C8" w:rsidTr="00C565C8">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0100</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lang w:val="en-US"/>
              </w:rPr>
            </w:pPr>
            <w:r w:rsidRPr="00C565C8">
              <w:rPr>
                <w:rFonts w:ascii="Times New Roman" w:hAnsi="Times New Roman"/>
                <w:sz w:val="28"/>
                <w:szCs w:val="28"/>
              </w:rPr>
              <w:t>Общегосударственные вопросы</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tabs>
                <w:tab w:val="center" w:pos="522"/>
              </w:tabs>
              <w:jc w:val="center"/>
              <w:rPr>
                <w:rFonts w:ascii="Times New Roman" w:hAnsi="Times New Roman"/>
                <w:sz w:val="28"/>
                <w:szCs w:val="28"/>
              </w:rPr>
            </w:pPr>
            <w:r w:rsidRPr="00C565C8">
              <w:rPr>
                <w:rFonts w:ascii="Times New Roman" w:hAnsi="Times New Roman"/>
                <w:sz w:val="28"/>
                <w:szCs w:val="28"/>
              </w:rPr>
              <w:t>2116,9</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2081,0</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tabs>
                <w:tab w:val="center" w:pos="463"/>
              </w:tabs>
              <w:jc w:val="center"/>
              <w:rPr>
                <w:rFonts w:ascii="Times New Roman" w:hAnsi="Times New Roman"/>
                <w:sz w:val="28"/>
                <w:szCs w:val="28"/>
              </w:rPr>
            </w:pPr>
            <w:r w:rsidRPr="00C565C8">
              <w:rPr>
                <w:rFonts w:ascii="Times New Roman" w:hAnsi="Times New Roman"/>
                <w:sz w:val="28"/>
                <w:szCs w:val="28"/>
              </w:rPr>
              <w:t>1822,0</w:t>
            </w:r>
          </w:p>
        </w:tc>
      </w:tr>
      <w:tr w:rsidR="00C565C8" w:rsidRPr="00C565C8" w:rsidTr="00C565C8">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0102</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Функционирование высшего должностного лица субъекта Российской Федерации и муниципального образования</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widowControl w:val="0"/>
              <w:suppressAutoHyphens/>
              <w:ind w:right="-108"/>
              <w:jc w:val="center"/>
              <w:rPr>
                <w:rFonts w:ascii="Times New Roman" w:eastAsia="SimSun" w:hAnsi="Times New Roman"/>
                <w:kern w:val="2"/>
                <w:sz w:val="28"/>
                <w:szCs w:val="28"/>
              </w:rPr>
            </w:pPr>
            <w:r w:rsidRPr="00C565C8">
              <w:rPr>
                <w:rFonts w:ascii="Times New Roman" w:hAnsi="Times New Roman"/>
                <w:sz w:val="28"/>
                <w:szCs w:val="28"/>
              </w:rPr>
              <w:t>639,0</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639,0</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639,0</w:t>
            </w:r>
          </w:p>
        </w:tc>
      </w:tr>
      <w:tr w:rsidR="00C565C8" w:rsidRPr="00C565C8" w:rsidTr="00C565C8">
        <w:trPr>
          <w:trHeight w:val="804"/>
        </w:trPr>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0104</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Функционирование Правительства РФ, высших исполнительных органов государственной власти субъектов Российской Федерации, местных администраций</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widowControl w:val="0"/>
              <w:suppressAutoHyphens/>
              <w:ind w:right="-108"/>
              <w:jc w:val="center"/>
              <w:rPr>
                <w:rFonts w:ascii="Times New Roman" w:eastAsia="SimSun" w:hAnsi="Times New Roman"/>
                <w:kern w:val="2"/>
                <w:sz w:val="28"/>
                <w:szCs w:val="28"/>
              </w:rPr>
            </w:pPr>
            <w:r w:rsidRPr="00C565C8">
              <w:rPr>
                <w:rFonts w:ascii="Times New Roman" w:eastAsia="SimSun" w:hAnsi="Times New Roman"/>
                <w:kern w:val="2"/>
                <w:sz w:val="28"/>
                <w:szCs w:val="28"/>
              </w:rPr>
              <w:t>1246,5</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widowControl w:val="0"/>
              <w:suppressAutoHyphens/>
              <w:ind w:left="-108" w:right="-108"/>
              <w:jc w:val="center"/>
              <w:rPr>
                <w:rFonts w:ascii="Times New Roman" w:eastAsia="SimSun" w:hAnsi="Times New Roman"/>
                <w:kern w:val="2"/>
                <w:sz w:val="28"/>
                <w:szCs w:val="28"/>
              </w:rPr>
            </w:pPr>
            <w:r w:rsidRPr="00C565C8">
              <w:rPr>
                <w:rFonts w:ascii="Times New Roman" w:eastAsia="SimSun" w:hAnsi="Times New Roman"/>
                <w:kern w:val="2"/>
                <w:sz w:val="28"/>
                <w:szCs w:val="28"/>
              </w:rPr>
              <w:t>1210,6</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951,6</w:t>
            </w:r>
          </w:p>
        </w:tc>
      </w:tr>
      <w:tr w:rsidR="00C565C8" w:rsidRPr="00C565C8" w:rsidTr="00C565C8">
        <w:trPr>
          <w:trHeight w:val="693"/>
        </w:trPr>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0106</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widowControl w:val="0"/>
              <w:suppressAutoHyphens/>
              <w:ind w:left="-108" w:right="-108"/>
              <w:jc w:val="center"/>
              <w:rPr>
                <w:rFonts w:ascii="Times New Roman" w:eastAsia="SimSun" w:hAnsi="Times New Roman"/>
                <w:kern w:val="2"/>
                <w:sz w:val="28"/>
                <w:szCs w:val="28"/>
              </w:rPr>
            </w:pPr>
            <w:r w:rsidRPr="00C565C8">
              <w:rPr>
                <w:rFonts w:ascii="Times New Roman" w:eastAsia="SimSun" w:hAnsi="Times New Roman"/>
                <w:kern w:val="2"/>
                <w:sz w:val="28"/>
                <w:szCs w:val="28"/>
              </w:rPr>
              <w:t>221,4</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widowControl w:val="0"/>
              <w:suppressAutoHyphens/>
              <w:ind w:left="-108" w:right="-108"/>
              <w:jc w:val="center"/>
              <w:rPr>
                <w:rFonts w:ascii="Times New Roman" w:eastAsia="SimSun" w:hAnsi="Times New Roman"/>
                <w:kern w:val="2"/>
                <w:sz w:val="28"/>
                <w:szCs w:val="28"/>
              </w:rPr>
            </w:pPr>
            <w:r w:rsidRPr="00C565C8">
              <w:rPr>
                <w:rFonts w:ascii="Times New Roman" w:eastAsia="SimSun" w:hAnsi="Times New Roman"/>
                <w:kern w:val="2"/>
                <w:sz w:val="28"/>
                <w:szCs w:val="28"/>
              </w:rPr>
              <w:t>221,4</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widowControl w:val="0"/>
              <w:suppressAutoHyphens/>
              <w:ind w:left="-108" w:right="-108"/>
              <w:jc w:val="center"/>
              <w:rPr>
                <w:rFonts w:ascii="Times New Roman" w:eastAsia="SimSun" w:hAnsi="Times New Roman"/>
                <w:kern w:val="2"/>
                <w:sz w:val="28"/>
                <w:szCs w:val="28"/>
              </w:rPr>
            </w:pPr>
            <w:r w:rsidRPr="00C565C8">
              <w:rPr>
                <w:rFonts w:ascii="Times New Roman" w:eastAsia="SimSun" w:hAnsi="Times New Roman"/>
                <w:kern w:val="2"/>
                <w:sz w:val="28"/>
                <w:szCs w:val="28"/>
              </w:rPr>
              <w:t>221,4</w:t>
            </w:r>
          </w:p>
        </w:tc>
      </w:tr>
      <w:tr w:rsidR="00C565C8" w:rsidRPr="00C565C8" w:rsidTr="00C565C8">
        <w:trPr>
          <w:trHeight w:val="437"/>
        </w:trPr>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0111</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Резервные фонды</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10,0</w:t>
            </w:r>
          </w:p>
          <w:p w:rsidR="00C565C8" w:rsidRPr="00C565C8" w:rsidRDefault="00C565C8" w:rsidP="00CF0027">
            <w:pPr>
              <w:rPr>
                <w:rFonts w:ascii="Times New Roman" w:hAnsi="Times New Roman"/>
                <w:sz w:val="28"/>
                <w:szCs w:val="28"/>
              </w:rPr>
            </w:pP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lastRenderedPageBreak/>
              <w:t>10,0</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10,0</w:t>
            </w:r>
          </w:p>
        </w:tc>
      </w:tr>
      <w:tr w:rsidR="00C565C8" w:rsidRPr="00C565C8" w:rsidTr="00C565C8">
        <w:trPr>
          <w:trHeight w:val="555"/>
        </w:trPr>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lastRenderedPageBreak/>
              <w:t>0200</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 xml:space="preserve"> Национальная оборона</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102,0</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103,0</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107,1</w:t>
            </w:r>
          </w:p>
        </w:tc>
      </w:tr>
      <w:tr w:rsidR="00C565C8" w:rsidRPr="00C565C8" w:rsidTr="00C565C8">
        <w:trPr>
          <w:trHeight w:val="555"/>
        </w:trPr>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0203</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 xml:space="preserve"> Мобилизационная и вневойсковая подготовка</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102,0</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103,0</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107,1</w:t>
            </w:r>
          </w:p>
        </w:tc>
      </w:tr>
      <w:tr w:rsidR="00C565C8" w:rsidRPr="00C565C8" w:rsidTr="00C565C8">
        <w:trPr>
          <w:trHeight w:val="564"/>
        </w:trPr>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0300</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Национальная безопасность и правоохранительная деятельность</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20,0</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20,0</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20,0</w:t>
            </w:r>
          </w:p>
        </w:tc>
      </w:tr>
      <w:tr w:rsidR="00C565C8" w:rsidRPr="00C565C8" w:rsidTr="00C565C8">
        <w:trPr>
          <w:trHeight w:val="434"/>
        </w:trPr>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0309</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Защита населения и территории от чрезвычайных ситуаций природного и техногенного характера, гражданская оборона</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10,0</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10,0</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10,0</w:t>
            </w:r>
          </w:p>
        </w:tc>
      </w:tr>
      <w:tr w:rsidR="00C565C8" w:rsidRPr="00C565C8" w:rsidTr="00C565C8">
        <w:trPr>
          <w:trHeight w:val="434"/>
        </w:trPr>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0310</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Обеспечение пожарной безопасности</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10,0</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10,0</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10,0</w:t>
            </w:r>
          </w:p>
        </w:tc>
      </w:tr>
      <w:tr w:rsidR="00C565C8" w:rsidRPr="00C565C8" w:rsidTr="00C565C8">
        <w:trPr>
          <w:trHeight w:val="434"/>
        </w:trPr>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0400</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Национальная экономика</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824,3</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851,5</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881,3</w:t>
            </w:r>
          </w:p>
        </w:tc>
      </w:tr>
      <w:tr w:rsidR="00C565C8" w:rsidRPr="00C565C8" w:rsidTr="00C565C8">
        <w:trPr>
          <w:trHeight w:val="434"/>
        </w:trPr>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0409</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Дорожное хозяйство (дорожные фонды)</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824,3</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851,5</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881,3</w:t>
            </w:r>
          </w:p>
        </w:tc>
      </w:tr>
      <w:tr w:rsidR="00C565C8" w:rsidRPr="00C565C8" w:rsidTr="00C565C8">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0500</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lang w:val="en-US"/>
              </w:rPr>
            </w:pPr>
            <w:r w:rsidRPr="00C565C8">
              <w:rPr>
                <w:rFonts w:ascii="Times New Roman" w:hAnsi="Times New Roman"/>
                <w:sz w:val="28"/>
                <w:szCs w:val="28"/>
              </w:rPr>
              <w:t>Жилищно-коммунальное хозяйство</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widowControl w:val="0"/>
              <w:suppressAutoHyphens/>
              <w:ind w:left="-108" w:right="-108"/>
              <w:jc w:val="center"/>
              <w:rPr>
                <w:rFonts w:ascii="Times New Roman" w:eastAsia="SimSun" w:hAnsi="Times New Roman"/>
                <w:kern w:val="2"/>
                <w:sz w:val="28"/>
                <w:szCs w:val="28"/>
              </w:rPr>
            </w:pPr>
            <w:r w:rsidRPr="00C565C8">
              <w:rPr>
                <w:rFonts w:ascii="Times New Roman" w:eastAsia="SimSun" w:hAnsi="Times New Roman"/>
                <w:kern w:val="2"/>
                <w:sz w:val="28"/>
                <w:szCs w:val="28"/>
              </w:rPr>
              <w:t>1640,0</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widowControl w:val="0"/>
              <w:suppressAutoHyphens/>
              <w:ind w:left="-108" w:right="-108"/>
              <w:jc w:val="center"/>
              <w:rPr>
                <w:rFonts w:ascii="Times New Roman" w:eastAsia="SimSun" w:hAnsi="Times New Roman"/>
                <w:kern w:val="2"/>
                <w:sz w:val="28"/>
                <w:szCs w:val="28"/>
              </w:rPr>
            </w:pPr>
            <w:r w:rsidRPr="00C565C8">
              <w:rPr>
                <w:rFonts w:ascii="Times New Roman" w:eastAsia="SimSun" w:hAnsi="Times New Roman"/>
                <w:kern w:val="2"/>
                <w:sz w:val="28"/>
                <w:szCs w:val="28"/>
              </w:rPr>
              <w:t>310,0</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widowControl w:val="0"/>
              <w:suppressAutoHyphens/>
              <w:ind w:left="-108" w:right="-108"/>
              <w:jc w:val="center"/>
              <w:rPr>
                <w:rFonts w:ascii="Times New Roman" w:eastAsia="SimSun" w:hAnsi="Times New Roman"/>
                <w:kern w:val="2"/>
                <w:sz w:val="28"/>
                <w:szCs w:val="28"/>
              </w:rPr>
            </w:pPr>
            <w:r w:rsidRPr="00C565C8">
              <w:rPr>
                <w:rFonts w:ascii="Times New Roman" w:eastAsia="SimSun" w:hAnsi="Times New Roman"/>
                <w:kern w:val="2"/>
                <w:sz w:val="28"/>
                <w:szCs w:val="28"/>
              </w:rPr>
              <w:t>210,0</w:t>
            </w:r>
          </w:p>
        </w:tc>
      </w:tr>
      <w:tr w:rsidR="00C565C8" w:rsidRPr="00C565C8" w:rsidTr="00C565C8">
        <w:trPr>
          <w:trHeight w:val="566"/>
        </w:trPr>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0502</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Коммунальное хозяйство</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widowControl w:val="0"/>
              <w:suppressAutoHyphens/>
              <w:ind w:left="-108" w:right="-108"/>
              <w:jc w:val="center"/>
              <w:rPr>
                <w:rFonts w:ascii="Times New Roman" w:eastAsia="SimSun" w:hAnsi="Times New Roman"/>
                <w:kern w:val="2"/>
                <w:sz w:val="28"/>
                <w:szCs w:val="28"/>
              </w:rPr>
            </w:pPr>
            <w:r w:rsidRPr="00C565C8">
              <w:rPr>
                <w:rFonts w:ascii="Times New Roman" w:eastAsia="SimSun" w:hAnsi="Times New Roman"/>
                <w:kern w:val="2"/>
                <w:sz w:val="28"/>
                <w:szCs w:val="28"/>
              </w:rPr>
              <w:t>110,0</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widowControl w:val="0"/>
              <w:suppressAutoHyphens/>
              <w:ind w:left="-108" w:right="-108"/>
              <w:jc w:val="center"/>
              <w:rPr>
                <w:rFonts w:ascii="Times New Roman" w:eastAsia="SimSun" w:hAnsi="Times New Roman"/>
                <w:kern w:val="2"/>
                <w:sz w:val="28"/>
                <w:szCs w:val="28"/>
              </w:rPr>
            </w:pPr>
            <w:r w:rsidRPr="00C565C8">
              <w:rPr>
                <w:rFonts w:ascii="Times New Roman" w:eastAsia="SimSun" w:hAnsi="Times New Roman"/>
                <w:kern w:val="2"/>
                <w:sz w:val="28"/>
                <w:szCs w:val="28"/>
              </w:rPr>
              <w:t>110,0</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widowControl w:val="0"/>
              <w:suppressAutoHyphens/>
              <w:ind w:left="-108" w:right="-108"/>
              <w:jc w:val="center"/>
              <w:rPr>
                <w:rFonts w:ascii="Times New Roman" w:eastAsia="SimSun" w:hAnsi="Times New Roman"/>
                <w:kern w:val="2"/>
                <w:sz w:val="28"/>
                <w:szCs w:val="28"/>
              </w:rPr>
            </w:pPr>
            <w:r w:rsidRPr="00C565C8">
              <w:rPr>
                <w:rFonts w:ascii="Times New Roman" w:eastAsia="SimSun" w:hAnsi="Times New Roman"/>
                <w:kern w:val="2"/>
                <w:sz w:val="28"/>
                <w:szCs w:val="28"/>
              </w:rPr>
              <w:t>110,0</w:t>
            </w:r>
          </w:p>
        </w:tc>
      </w:tr>
      <w:tr w:rsidR="00C565C8" w:rsidRPr="00C565C8" w:rsidTr="00C565C8">
        <w:trPr>
          <w:trHeight w:val="557"/>
        </w:trPr>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0503</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 xml:space="preserve">Благоустройство </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widowControl w:val="0"/>
              <w:suppressAutoHyphens/>
              <w:ind w:left="-108" w:right="-108"/>
              <w:jc w:val="center"/>
              <w:rPr>
                <w:rFonts w:ascii="Times New Roman" w:eastAsia="SimSun" w:hAnsi="Times New Roman"/>
                <w:kern w:val="2"/>
                <w:sz w:val="28"/>
                <w:szCs w:val="28"/>
              </w:rPr>
            </w:pPr>
            <w:r w:rsidRPr="00C565C8">
              <w:rPr>
                <w:rFonts w:ascii="Times New Roman" w:eastAsia="SimSun" w:hAnsi="Times New Roman"/>
                <w:kern w:val="2"/>
                <w:sz w:val="28"/>
                <w:szCs w:val="28"/>
              </w:rPr>
              <w:t>1530,0</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widowControl w:val="0"/>
              <w:suppressAutoHyphens/>
              <w:ind w:left="-108" w:right="-108"/>
              <w:jc w:val="center"/>
              <w:rPr>
                <w:rFonts w:ascii="Times New Roman" w:eastAsia="SimSun" w:hAnsi="Times New Roman"/>
                <w:kern w:val="2"/>
                <w:sz w:val="28"/>
                <w:szCs w:val="28"/>
              </w:rPr>
            </w:pPr>
            <w:r w:rsidRPr="00C565C8">
              <w:rPr>
                <w:rFonts w:ascii="Times New Roman" w:eastAsia="SimSun" w:hAnsi="Times New Roman"/>
                <w:kern w:val="2"/>
                <w:sz w:val="28"/>
                <w:szCs w:val="28"/>
              </w:rPr>
              <w:t>200,0</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widowControl w:val="0"/>
              <w:suppressAutoHyphens/>
              <w:ind w:left="-108" w:right="-108"/>
              <w:jc w:val="center"/>
              <w:rPr>
                <w:rFonts w:ascii="Times New Roman" w:eastAsia="SimSun" w:hAnsi="Times New Roman"/>
                <w:kern w:val="2"/>
                <w:sz w:val="28"/>
                <w:szCs w:val="28"/>
              </w:rPr>
            </w:pPr>
            <w:r w:rsidRPr="00C565C8">
              <w:rPr>
                <w:rFonts w:ascii="Times New Roman" w:eastAsia="SimSun" w:hAnsi="Times New Roman"/>
                <w:kern w:val="2"/>
                <w:sz w:val="28"/>
                <w:szCs w:val="28"/>
              </w:rPr>
              <w:t>100,0</w:t>
            </w:r>
          </w:p>
        </w:tc>
      </w:tr>
      <w:tr w:rsidR="00C565C8" w:rsidRPr="00C565C8" w:rsidTr="00C565C8">
        <w:trPr>
          <w:trHeight w:val="661"/>
        </w:trPr>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0800</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Культура, кинематография</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1300,0</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1300,0</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1300,0</w:t>
            </w:r>
          </w:p>
        </w:tc>
      </w:tr>
      <w:tr w:rsidR="00C565C8" w:rsidRPr="00C565C8" w:rsidTr="00C565C8">
        <w:trPr>
          <w:trHeight w:val="559"/>
        </w:trPr>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0801</w:t>
            </w: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Культура</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1300,0</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1300,0</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1300,0</w:t>
            </w:r>
          </w:p>
        </w:tc>
      </w:tr>
      <w:tr w:rsidR="00C565C8" w:rsidRPr="00C565C8" w:rsidTr="00C565C8">
        <w:trPr>
          <w:trHeight w:val="563"/>
        </w:trPr>
        <w:tc>
          <w:tcPr>
            <w:tcW w:w="313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p>
        </w:tc>
        <w:tc>
          <w:tcPr>
            <w:tcW w:w="7464"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Условно-утвержденные расходы</w:t>
            </w: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120,0</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229,0</w:t>
            </w:r>
          </w:p>
        </w:tc>
      </w:tr>
      <w:tr w:rsidR="00C565C8" w:rsidRPr="00C565C8" w:rsidTr="00C565C8">
        <w:trPr>
          <w:trHeight w:val="832"/>
        </w:trPr>
        <w:tc>
          <w:tcPr>
            <w:tcW w:w="10598" w:type="dxa"/>
            <w:gridSpan w:val="2"/>
            <w:tcBorders>
              <w:top w:val="single" w:sz="4" w:space="0" w:color="auto"/>
              <w:left w:val="single" w:sz="4" w:space="0" w:color="auto"/>
              <w:bottom w:val="single" w:sz="4" w:space="0" w:color="auto"/>
              <w:right w:val="single" w:sz="4" w:space="0" w:color="auto"/>
            </w:tcBorders>
          </w:tcPr>
          <w:p w:rsidR="00C565C8" w:rsidRPr="00C565C8" w:rsidRDefault="00C565C8" w:rsidP="00CF0027">
            <w:pPr>
              <w:jc w:val="center"/>
              <w:rPr>
                <w:rFonts w:ascii="Times New Roman" w:hAnsi="Times New Roman"/>
                <w:sz w:val="28"/>
                <w:szCs w:val="28"/>
              </w:rPr>
            </w:pPr>
            <w:r w:rsidRPr="00C565C8">
              <w:rPr>
                <w:rFonts w:ascii="Times New Roman" w:hAnsi="Times New Roman"/>
                <w:sz w:val="28"/>
                <w:szCs w:val="28"/>
              </w:rPr>
              <w:t>Итого расходов:</w:t>
            </w:r>
          </w:p>
          <w:p w:rsidR="00C565C8" w:rsidRPr="00C565C8" w:rsidRDefault="00C565C8" w:rsidP="00CF0027">
            <w:pPr>
              <w:jc w:val="center"/>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lastRenderedPageBreak/>
              <w:t xml:space="preserve">   6003,2</w:t>
            </w:r>
          </w:p>
        </w:tc>
        <w:tc>
          <w:tcPr>
            <w:tcW w:w="1402"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4785,5</w:t>
            </w:r>
          </w:p>
        </w:tc>
        <w:tc>
          <w:tcPr>
            <w:tcW w:w="1417" w:type="dxa"/>
            <w:tcBorders>
              <w:top w:val="single" w:sz="4" w:space="0" w:color="auto"/>
              <w:left w:val="single" w:sz="4" w:space="0" w:color="auto"/>
              <w:bottom w:val="single" w:sz="4" w:space="0" w:color="auto"/>
              <w:right w:val="single" w:sz="4" w:space="0" w:color="auto"/>
            </w:tcBorders>
          </w:tcPr>
          <w:p w:rsidR="00C565C8" w:rsidRPr="00C565C8" w:rsidRDefault="00C565C8" w:rsidP="00CF0027">
            <w:pPr>
              <w:rPr>
                <w:rFonts w:ascii="Times New Roman" w:hAnsi="Times New Roman"/>
                <w:sz w:val="28"/>
                <w:szCs w:val="28"/>
              </w:rPr>
            </w:pPr>
            <w:r w:rsidRPr="00C565C8">
              <w:rPr>
                <w:rFonts w:ascii="Times New Roman" w:hAnsi="Times New Roman"/>
                <w:sz w:val="28"/>
                <w:szCs w:val="28"/>
              </w:rPr>
              <w:t xml:space="preserve">   4569,4</w:t>
            </w:r>
          </w:p>
        </w:tc>
      </w:tr>
    </w:tbl>
    <w:p w:rsidR="003B4081" w:rsidRDefault="003B4081" w:rsidP="00CA561F">
      <w:pPr>
        <w:tabs>
          <w:tab w:val="left" w:pos="3870"/>
        </w:tabs>
        <w:rPr>
          <w:rFonts w:ascii="Times New Roman" w:hAnsi="Times New Roman"/>
          <w:sz w:val="28"/>
          <w:szCs w:val="28"/>
          <w:lang w:eastAsia="ru-RU"/>
        </w:rPr>
      </w:pPr>
    </w:p>
    <w:sectPr w:rsidR="003B4081" w:rsidSect="003B4081">
      <w:pgSz w:w="16838" w:h="11906" w:orient="landscape"/>
      <w:pgMar w:top="1701" w:right="1134" w:bottom="38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5B3" w:rsidRDefault="007545B3" w:rsidP="005F7CA1">
      <w:pPr>
        <w:spacing w:after="0" w:line="240" w:lineRule="auto"/>
      </w:pPr>
      <w:r>
        <w:separator/>
      </w:r>
    </w:p>
  </w:endnote>
  <w:endnote w:type="continuationSeparator" w:id="1">
    <w:p w:rsidR="007545B3" w:rsidRDefault="007545B3" w:rsidP="005F7C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5B3" w:rsidRDefault="007545B3" w:rsidP="005F7CA1">
      <w:pPr>
        <w:spacing w:after="0" w:line="240" w:lineRule="auto"/>
      </w:pPr>
      <w:r>
        <w:separator/>
      </w:r>
    </w:p>
  </w:footnote>
  <w:footnote w:type="continuationSeparator" w:id="1">
    <w:p w:rsidR="007545B3" w:rsidRDefault="007545B3" w:rsidP="005F7C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F61B1"/>
    <w:multiLevelType w:val="hybridMultilevel"/>
    <w:tmpl w:val="54F0F6E8"/>
    <w:lvl w:ilvl="0" w:tplc="C57CABB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0F600EF2"/>
    <w:multiLevelType w:val="hybridMultilevel"/>
    <w:tmpl w:val="3C584D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0E0F65"/>
    <w:multiLevelType w:val="hybridMultilevel"/>
    <w:tmpl w:val="8182D8C8"/>
    <w:lvl w:ilvl="0" w:tplc="A768BE92">
      <w:start w:val="1"/>
      <w:numFmt w:val="decimal"/>
      <w:lvlText w:val="%1."/>
      <w:lvlJc w:val="left"/>
      <w:pPr>
        <w:ind w:left="1422" w:hanging="85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33131844"/>
    <w:multiLevelType w:val="hybridMultilevel"/>
    <w:tmpl w:val="A344D6A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3E1706"/>
    <w:multiLevelType w:val="hybridMultilevel"/>
    <w:tmpl w:val="C7302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B167B6"/>
    <w:multiLevelType w:val="hybridMultilevel"/>
    <w:tmpl w:val="B316C86E"/>
    <w:lvl w:ilvl="0" w:tplc="C432624E">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1"/>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07DB"/>
    <w:rsid w:val="00025413"/>
    <w:rsid w:val="00026AC9"/>
    <w:rsid w:val="00081A59"/>
    <w:rsid w:val="000B2BDC"/>
    <w:rsid w:val="000B4671"/>
    <w:rsid w:val="000C73B0"/>
    <w:rsid w:val="000D28F4"/>
    <w:rsid w:val="000E2F4C"/>
    <w:rsid w:val="000E4A41"/>
    <w:rsid w:val="000E6B99"/>
    <w:rsid w:val="00112E10"/>
    <w:rsid w:val="00116EA4"/>
    <w:rsid w:val="001831D9"/>
    <w:rsid w:val="001A61B6"/>
    <w:rsid w:val="001C4B7C"/>
    <w:rsid w:val="001D60D5"/>
    <w:rsid w:val="00245388"/>
    <w:rsid w:val="00250584"/>
    <w:rsid w:val="00265B5C"/>
    <w:rsid w:val="00284E9E"/>
    <w:rsid w:val="002B6A07"/>
    <w:rsid w:val="002D7E00"/>
    <w:rsid w:val="0033765F"/>
    <w:rsid w:val="00367DA9"/>
    <w:rsid w:val="00383189"/>
    <w:rsid w:val="003A5C65"/>
    <w:rsid w:val="003B4081"/>
    <w:rsid w:val="003F5824"/>
    <w:rsid w:val="0040061E"/>
    <w:rsid w:val="00420AD1"/>
    <w:rsid w:val="004453B3"/>
    <w:rsid w:val="0044638B"/>
    <w:rsid w:val="0044743D"/>
    <w:rsid w:val="004A199E"/>
    <w:rsid w:val="004B3D44"/>
    <w:rsid w:val="004C75F6"/>
    <w:rsid w:val="00502B5F"/>
    <w:rsid w:val="00517C5A"/>
    <w:rsid w:val="005415AF"/>
    <w:rsid w:val="00546696"/>
    <w:rsid w:val="00552676"/>
    <w:rsid w:val="00564D45"/>
    <w:rsid w:val="0058788F"/>
    <w:rsid w:val="005A6BF4"/>
    <w:rsid w:val="005D01C2"/>
    <w:rsid w:val="005D35C5"/>
    <w:rsid w:val="005D3EA5"/>
    <w:rsid w:val="005D41D7"/>
    <w:rsid w:val="005D55BE"/>
    <w:rsid w:val="005D66CC"/>
    <w:rsid w:val="005F2AE8"/>
    <w:rsid w:val="005F7CA1"/>
    <w:rsid w:val="00614A4A"/>
    <w:rsid w:val="0063133E"/>
    <w:rsid w:val="00631796"/>
    <w:rsid w:val="00650779"/>
    <w:rsid w:val="00651543"/>
    <w:rsid w:val="00675E1B"/>
    <w:rsid w:val="00682682"/>
    <w:rsid w:val="00686DAE"/>
    <w:rsid w:val="006A56D9"/>
    <w:rsid w:val="006C7AA3"/>
    <w:rsid w:val="00707EA6"/>
    <w:rsid w:val="00712247"/>
    <w:rsid w:val="0071459D"/>
    <w:rsid w:val="00734B41"/>
    <w:rsid w:val="007545B3"/>
    <w:rsid w:val="007803D1"/>
    <w:rsid w:val="00786C83"/>
    <w:rsid w:val="007C4F67"/>
    <w:rsid w:val="007E1789"/>
    <w:rsid w:val="007E41B2"/>
    <w:rsid w:val="0081796D"/>
    <w:rsid w:val="008231C8"/>
    <w:rsid w:val="00872DDD"/>
    <w:rsid w:val="008773AC"/>
    <w:rsid w:val="00894525"/>
    <w:rsid w:val="008C3475"/>
    <w:rsid w:val="008C563D"/>
    <w:rsid w:val="008C7601"/>
    <w:rsid w:val="008C7C14"/>
    <w:rsid w:val="008E0AC7"/>
    <w:rsid w:val="009004C5"/>
    <w:rsid w:val="009007DB"/>
    <w:rsid w:val="00972FF8"/>
    <w:rsid w:val="009809C1"/>
    <w:rsid w:val="009840F3"/>
    <w:rsid w:val="0098607A"/>
    <w:rsid w:val="00991C5B"/>
    <w:rsid w:val="009923D4"/>
    <w:rsid w:val="00994251"/>
    <w:rsid w:val="009C0170"/>
    <w:rsid w:val="009D5A26"/>
    <w:rsid w:val="00A01B4C"/>
    <w:rsid w:val="00A070DC"/>
    <w:rsid w:val="00A139C2"/>
    <w:rsid w:val="00A21D70"/>
    <w:rsid w:val="00A37998"/>
    <w:rsid w:val="00A41075"/>
    <w:rsid w:val="00A451C1"/>
    <w:rsid w:val="00A51901"/>
    <w:rsid w:val="00A5222C"/>
    <w:rsid w:val="00A7213B"/>
    <w:rsid w:val="00A81737"/>
    <w:rsid w:val="00AA33CA"/>
    <w:rsid w:val="00AC57DE"/>
    <w:rsid w:val="00AD227A"/>
    <w:rsid w:val="00AE43CA"/>
    <w:rsid w:val="00AF0B68"/>
    <w:rsid w:val="00AF64D2"/>
    <w:rsid w:val="00B04ED2"/>
    <w:rsid w:val="00B26338"/>
    <w:rsid w:val="00B42D93"/>
    <w:rsid w:val="00B66819"/>
    <w:rsid w:val="00B72227"/>
    <w:rsid w:val="00B912A8"/>
    <w:rsid w:val="00BA62B4"/>
    <w:rsid w:val="00BA7DB7"/>
    <w:rsid w:val="00BB03EC"/>
    <w:rsid w:val="00BD0B2B"/>
    <w:rsid w:val="00BD489B"/>
    <w:rsid w:val="00BF50A1"/>
    <w:rsid w:val="00BF5ECB"/>
    <w:rsid w:val="00C47ABB"/>
    <w:rsid w:val="00C50CF2"/>
    <w:rsid w:val="00C55DC3"/>
    <w:rsid w:val="00C56181"/>
    <w:rsid w:val="00C565C8"/>
    <w:rsid w:val="00C6471F"/>
    <w:rsid w:val="00C82981"/>
    <w:rsid w:val="00CA561F"/>
    <w:rsid w:val="00CC07F9"/>
    <w:rsid w:val="00D137AD"/>
    <w:rsid w:val="00D16629"/>
    <w:rsid w:val="00D21165"/>
    <w:rsid w:val="00D246C7"/>
    <w:rsid w:val="00D51DA7"/>
    <w:rsid w:val="00D70B4A"/>
    <w:rsid w:val="00DA18EB"/>
    <w:rsid w:val="00DC5F5C"/>
    <w:rsid w:val="00DC5FDC"/>
    <w:rsid w:val="00DD7D30"/>
    <w:rsid w:val="00DE4321"/>
    <w:rsid w:val="00DE616E"/>
    <w:rsid w:val="00DE7435"/>
    <w:rsid w:val="00DF3A09"/>
    <w:rsid w:val="00E2349C"/>
    <w:rsid w:val="00E260C8"/>
    <w:rsid w:val="00E26607"/>
    <w:rsid w:val="00E3541A"/>
    <w:rsid w:val="00E37B17"/>
    <w:rsid w:val="00E72035"/>
    <w:rsid w:val="00E8421C"/>
    <w:rsid w:val="00E930F1"/>
    <w:rsid w:val="00EB7451"/>
    <w:rsid w:val="00EC5BDC"/>
    <w:rsid w:val="00EC7B70"/>
    <w:rsid w:val="00EE190D"/>
    <w:rsid w:val="00EF14EE"/>
    <w:rsid w:val="00F109CD"/>
    <w:rsid w:val="00F22858"/>
    <w:rsid w:val="00F44B44"/>
    <w:rsid w:val="00F72BFB"/>
    <w:rsid w:val="00F81C14"/>
    <w:rsid w:val="00F84FAD"/>
    <w:rsid w:val="00FE61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7D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F7CA1"/>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5F7CA1"/>
    <w:rPr>
      <w:rFonts w:cs="Times New Roman"/>
    </w:rPr>
  </w:style>
  <w:style w:type="paragraph" w:styleId="a5">
    <w:name w:val="footer"/>
    <w:basedOn w:val="a"/>
    <w:link w:val="a6"/>
    <w:uiPriority w:val="99"/>
    <w:rsid w:val="005F7CA1"/>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5F7CA1"/>
    <w:rPr>
      <w:rFonts w:cs="Times New Roman"/>
    </w:rPr>
  </w:style>
  <w:style w:type="paragraph" w:styleId="a7">
    <w:name w:val="Balloon Text"/>
    <w:basedOn w:val="a"/>
    <w:link w:val="a8"/>
    <w:uiPriority w:val="99"/>
    <w:semiHidden/>
    <w:rsid w:val="00C47AB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C47ABB"/>
    <w:rPr>
      <w:rFonts w:ascii="Tahoma" w:hAnsi="Tahoma" w:cs="Tahoma"/>
      <w:sz w:val="16"/>
      <w:szCs w:val="16"/>
    </w:rPr>
  </w:style>
  <w:style w:type="character" w:customStyle="1" w:styleId="a9">
    <w:name w:val="Гипертекстовая ссылка"/>
    <w:basedOn w:val="a0"/>
    <w:rsid w:val="003B4081"/>
    <w:rPr>
      <w:color w:val="auto"/>
    </w:rPr>
  </w:style>
  <w:style w:type="character" w:styleId="aa">
    <w:name w:val="Hyperlink"/>
    <w:basedOn w:val="a0"/>
    <w:uiPriority w:val="99"/>
    <w:semiHidden/>
    <w:rsid w:val="003B4081"/>
    <w:rPr>
      <w:color w:val="0000FF"/>
      <w:u w:val="single"/>
    </w:rPr>
  </w:style>
  <w:style w:type="character" w:styleId="ab">
    <w:name w:val="FollowedHyperlink"/>
    <w:basedOn w:val="a0"/>
    <w:uiPriority w:val="99"/>
    <w:semiHidden/>
    <w:rsid w:val="003B4081"/>
    <w:rPr>
      <w:color w:val="800080"/>
      <w:u w:val="single"/>
    </w:rPr>
  </w:style>
  <w:style w:type="paragraph" w:customStyle="1" w:styleId="xl66">
    <w:name w:val="xl66"/>
    <w:basedOn w:val="a"/>
    <w:rsid w:val="003B4081"/>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7">
    <w:name w:val="xl67"/>
    <w:basedOn w:val="a"/>
    <w:rsid w:val="003B4081"/>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68">
    <w:name w:val="xl68"/>
    <w:basedOn w:val="a"/>
    <w:rsid w:val="003B4081"/>
    <w:pP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9">
    <w:name w:val="xl69"/>
    <w:basedOn w:val="a"/>
    <w:rsid w:val="003B4081"/>
    <w:pPr>
      <w:spacing w:before="100" w:beforeAutospacing="1" w:after="100" w:afterAutospacing="1" w:line="240" w:lineRule="auto"/>
      <w:jc w:val="both"/>
    </w:pPr>
    <w:rPr>
      <w:rFonts w:ascii="Times New Roman" w:eastAsia="Times New Roman" w:hAnsi="Times New Roman"/>
      <w:b/>
      <w:bCs/>
      <w:sz w:val="24"/>
      <w:szCs w:val="24"/>
      <w:lang w:eastAsia="ru-RU"/>
    </w:rPr>
  </w:style>
  <w:style w:type="paragraph" w:customStyle="1" w:styleId="xl70">
    <w:name w:val="xl70"/>
    <w:basedOn w:val="a"/>
    <w:rsid w:val="003B4081"/>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1">
    <w:name w:val="xl71"/>
    <w:basedOn w:val="a"/>
    <w:rsid w:val="003B4081"/>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2">
    <w:name w:val="xl72"/>
    <w:basedOn w:val="a"/>
    <w:rsid w:val="003B4081"/>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xl73">
    <w:name w:val="xl73"/>
    <w:basedOn w:val="a"/>
    <w:rsid w:val="003B4081"/>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
    <w:rsid w:val="003B4081"/>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5">
    <w:name w:val="xl75"/>
    <w:basedOn w:val="a"/>
    <w:rsid w:val="003B4081"/>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B4081"/>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7">
    <w:name w:val="xl77"/>
    <w:basedOn w:val="a"/>
    <w:rsid w:val="003B4081"/>
    <w:pPr>
      <w:spacing w:before="100" w:beforeAutospacing="1" w:after="100" w:afterAutospacing="1" w:line="240" w:lineRule="auto"/>
      <w:jc w:val="center"/>
      <w:textAlignment w:val="top"/>
    </w:pPr>
    <w:rPr>
      <w:rFonts w:ascii="Times New Roman" w:eastAsia="Times New Roman" w:hAnsi="Times New Roman"/>
      <w:b/>
      <w:bCs/>
      <w:color w:val="000000"/>
      <w:sz w:val="24"/>
      <w:szCs w:val="24"/>
      <w:lang w:eastAsia="ru-RU"/>
    </w:rPr>
  </w:style>
  <w:style w:type="paragraph" w:customStyle="1" w:styleId="xl78">
    <w:name w:val="xl78"/>
    <w:basedOn w:val="a"/>
    <w:rsid w:val="003B4081"/>
    <w:pP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
    <w:rsid w:val="003B4081"/>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0">
    <w:name w:val="xl80"/>
    <w:basedOn w:val="a"/>
    <w:rsid w:val="003B4081"/>
    <w:pP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81">
    <w:name w:val="xl81"/>
    <w:basedOn w:val="a"/>
    <w:rsid w:val="003B4081"/>
    <w:pPr>
      <w:spacing w:before="100" w:beforeAutospacing="1" w:after="100" w:afterAutospacing="1" w:line="240" w:lineRule="auto"/>
      <w:jc w:val="both"/>
      <w:textAlignment w:val="top"/>
    </w:pPr>
    <w:rPr>
      <w:rFonts w:ascii="Times New Roman" w:eastAsia="Times New Roman" w:hAnsi="Times New Roman"/>
      <w:b/>
      <w:bCs/>
      <w:color w:val="000000"/>
      <w:sz w:val="24"/>
      <w:szCs w:val="24"/>
      <w:lang w:eastAsia="ru-RU"/>
    </w:rPr>
  </w:style>
  <w:style w:type="paragraph" w:customStyle="1" w:styleId="xl82">
    <w:name w:val="xl82"/>
    <w:basedOn w:val="a"/>
    <w:rsid w:val="003B4081"/>
    <w:pP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3">
    <w:name w:val="xl83"/>
    <w:basedOn w:val="a"/>
    <w:rsid w:val="003B4081"/>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4">
    <w:name w:val="xl84"/>
    <w:basedOn w:val="a"/>
    <w:rsid w:val="003B4081"/>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5">
    <w:name w:val="xl85"/>
    <w:basedOn w:val="a"/>
    <w:rsid w:val="003B4081"/>
    <w:pP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6">
    <w:name w:val="xl86"/>
    <w:basedOn w:val="a"/>
    <w:rsid w:val="003B4081"/>
    <w:pP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7">
    <w:name w:val="xl87"/>
    <w:basedOn w:val="a"/>
    <w:rsid w:val="003B4081"/>
    <w:pP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88">
    <w:name w:val="xl88"/>
    <w:basedOn w:val="a"/>
    <w:rsid w:val="003B4081"/>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89">
    <w:name w:val="xl89"/>
    <w:basedOn w:val="a"/>
    <w:rsid w:val="003B4081"/>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0">
    <w:name w:val="xl90"/>
    <w:basedOn w:val="a"/>
    <w:rsid w:val="003B408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1">
    <w:name w:val="xl91"/>
    <w:basedOn w:val="a"/>
    <w:rsid w:val="003B4081"/>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2">
    <w:name w:val="xl92"/>
    <w:basedOn w:val="a"/>
    <w:rsid w:val="003B4081"/>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3">
    <w:name w:val="xl93"/>
    <w:basedOn w:val="a"/>
    <w:rsid w:val="003B4081"/>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ac">
    <w:name w:val="Знак Знак Знак"/>
    <w:basedOn w:val="a"/>
    <w:uiPriority w:val="99"/>
    <w:rsid w:val="003B4081"/>
    <w:pPr>
      <w:spacing w:after="160" w:line="240" w:lineRule="exact"/>
    </w:pPr>
    <w:rPr>
      <w:rFonts w:ascii="Tahoma" w:eastAsia="Times New Roman" w:hAnsi="Tahoma" w:cs="Tahoma"/>
      <w:sz w:val="20"/>
      <w:szCs w:val="20"/>
      <w:lang w:val="en-US"/>
    </w:rPr>
  </w:style>
  <w:style w:type="paragraph" w:customStyle="1" w:styleId="Default">
    <w:name w:val="Default"/>
    <w:rsid w:val="003B4081"/>
    <w:pPr>
      <w:autoSpaceDE w:val="0"/>
      <w:autoSpaceDN w:val="0"/>
      <w:adjustRightInd w:val="0"/>
    </w:pPr>
    <w:rPr>
      <w:rFonts w:ascii="Times New Roman" w:hAnsi="Times New Roman"/>
      <w:color w:val="000000"/>
      <w:sz w:val="24"/>
      <w:szCs w:val="24"/>
    </w:rPr>
  </w:style>
  <w:style w:type="paragraph" w:customStyle="1" w:styleId="font5">
    <w:name w:val="font5"/>
    <w:basedOn w:val="a"/>
    <w:uiPriority w:val="99"/>
    <w:rsid w:val="003B4081"/>
    <w:pPr>
      <w:spacing w:before="100" w:beforeAutospacing="1" w:after="100" w:afterAutospacing="1" w:line="240" w:lineRule="auto"/>
    </w:pPr>
    <w:rPr>
      <w:rFonts w:ascii="Times New Roman" w:eastAsia="Times New Roman" w:hAnsi="Times New Roman"/>
      <w:b/>
      <w:bCs/>
      <w:color w:val="000000"/>
      <w:sz w:val="28"/>
      <w:szCs w:val="28"/>
      <w:lang w:eastAsia="ru-RU"/>
    </w:rPr>
  </w:style>
  <w:style w:type="paragraph" w:customStyle="1" w:styleId="font6">
    <w:name w:val="font6"/>
    <w:basedOn w:val="a"/>
    <w:uiPriority w:val="99"/>
    <w:rsid w:val="003B4081"/>
    <w:pPr>
      <w:spacing w:before="100" w:beforeAutospacing="1" w:after="100" w:afterAutospacing="1" w:line="240" w:lineRule="auto"/>
    </w:pPr>
    <w:rPr>
      <w:rFonts w:ascii="Times New Roman" w:eastAsia="Times New Roman" w:hAnsi="Times New Roman"/>
      <w:color w:val="000000"/>
      <w:sz w:val="28"/>
      <w:szCs w:val="28"/>
      <w:lang w:eastAsia="ru-RU"/>
    </w:rPr>
  </w:style>
  <w:style w:type="paragraph" w:customStyle="1" w:styleId="font7">
    <w:name w:val="font7"/>
    <w:basedOn w:val="a"/>
    <w:uiPriority w:val="99"/>
    <w:rsid w:val="003B4081"/>
    <w:pP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font8">
    <w:name w:val="font8"/>
    <w:basedOn w:val="a"/>
    <w:uiPriority w:val="99"/>
    <w:rsid w:val="003B4081"/>
    <w:pPr>
      <w:spacing w:before="100" w:beforeAutospacing="1" w:after="100" w:afterAutospacing="1" w:line="240" w:lineRule="auto"/>
    </w:pPr>
    <w:rPr>
      <w:rFonts w:ascii="Times New Roman" w:eastAsia="Times New Roman" w:hAnsi="Times New Roman"/>
      <w:i/>
      <w:iCs/>
      <w:sz w:val="28"/>
      <w:szCs w:val="28"/>
      <w:lang w:eastAsia="ru-RU"/>
    </w:rPr>
  </w:style>
  <w:style w:type="paragraph" w:customStyle="1" w:styleId="xl94">
    <w:name w:val="xl94"/>
    <w:basedOn w:val="a"/>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8"/>
      <w:szCs w:val="28"/>
      <w:lang w:eastAsia="ru-RU"/>
    </w:rPr>
  </w:style>
  <w:style w:type="paragraph" w:customStyle="1" w:styleId="xl95">
    <w:name w:val="xl95"/>
    <w:basedOn w:val="a"/>
    <w:rsid w:val="003B408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8"/>
      <w:szCs w:val="28"/>
      <w:lang w:eastAsia="ru-RU"/>
    </w:rPr>
  </w:style>
  <w:style w:type="paragraph" w:customStyle="1" w:styleId="xl96">
    <w:name w:val="xl96"/>
    <w:basedOn w:val="a"/>
    <w:rsid w:val="003B408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8"/>
      <w:szCs w:val="28"/>
      <w:lang w:eastAsia="ru-RU"/>
    </w:rPr>
  </w:style>
  <w:style w:type="paragraph" w:customStyle="1" w:styleId="xl97">
    <w:name w:val="xl97"/>
    <w:basedOn w:val="a"/>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98">
    <w:name w:val="xl98"/>
    <w:basedOn w:val="a"/>
    <w:rsid w:val="003B4081"/>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8"/>
      <w:szCs w:val="28"/>
      <w:lang w:eastAsia="ru-RU"/>
    </w:rPr>
  </w:style>
  <w:style w:type="paragraph" w:customStyle="1" w:styleId="xl99">
    <w:name w:val="xl99"/>
    <w:basedOn w:val="a"/>
    <w:rsid w:val="003B4081"/>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8"/>
      <w:szCs w:val="28"/>
      <w:lang w:eastAsia="ru-RU"/>
    </w:rPr>
  </w:style>
  <w:style w:type="paragraph" w:customStyle="1" w:styleId="xl100">
    <w:name w:val="xl100"/>
    <w:basedOn w:val="a"/>
    <w:rsid w:val="003B408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1">
    <w:name w:val="xl101"/>
    <w:basedOn w:val="a"/>
    <w:rsid w:val="003B408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2">
    <w:name w:val="xl102"/>
    <w:basedOn w:val="a"/>
    <w:rsid w:val="003B408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3">
    <w:name w:val="xl103"/>
    <w:basedOn w:val="a"/>
    <w:rsid w:val="003B4081"/>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4">
    <w:name w:val="xl104"/>
    <w:basedOn w:val="a"/>
    <w:rsid w:val="003B408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5">
    <w:name w:val="xl105"/>
    <w:basedOn w:val="a"/>
    <w:rsid w:val="003B408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6">
    <w:name w:val="xl106"/>
    <w:basedOn w:val="a"/>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7">
    <w:name w:val="xl107"/>
    <w:basedOn w:val="a"/>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8">
    <w:name w:val="xl108"/>
    <w:basedOn w:val="a"/>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9">
    <w:name w:val="xl109"/>
    <w:basedOn w:val="a"/>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10">
    <w:name w:val="xl110"/>
    <w:basedOn w:val="a"/>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11">
    <w:name w:val="xl111"/>
    <w:basedOn w:val="a"/>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12">
    <w:name w:val="xl112"/>
    <w:basedOn w:val="a"/>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13">
    <w:name w:val="xl113"/>
    <w:basedOn w:val="a"/>
    <w:uiPriority w:val="99"/>
    <w:rsid w:val="003B40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14">
    <w:name w:val="xl114"/>
    <w:basedOn w:val="a"/>
    <w:uiPriority w:val="99"/>
    <w:rsid w:val="003B40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15">
    <w:name w:val="xl115"/>
    <w:basedOn w:val="a"/>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16">
    <w:name w:val="xl116"/>
    <w:basedOn w:val="a"/>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17">
    <w:name w:val="xl117"/>
    <w:basedOn w:val="a"/>
    <w:uiPriority w:val="99"/>
    <w:rsid w:val="003B4081"/>
    <w:pPr>
      <w:pBdr>
        <w:top w:val="single" w:sz="4" w:space="0" w:color="000000"/>
        <w:left w:val="single" w:sz="4" w:space="0" w:color="000000"/>
        <w:bottom w:val="single" w:sz="4" w:space="0" w:color="000000"/>
        <w:right w:val="single" w:sz="4" w:space="0" w:color="000000"/>
      </w:pBdr>
      <w:shd w:val="clear" w:color="99CC00" w:fill="FFFFFF"/>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18">
    <w:name w:val="xl118"/>
    <w:basedOn w:val="a"/>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19">
    <w:name w:val="xl119"/>
    <w:basedOn w:val="a"/>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20">
    <w:name w:val="xl120"/>
    <w:basedOn w:val="a"/>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8"/>
      <w:szCs w:val="28"/>
      <w:lang w:eastAsia="ru-RU"/>
    </w:rPr>
  </w:style>
  <w:style w:type="paragraph" w:customStyle="1" w:styleId="xl121">
    <w:name w:val="xl121"/>
    <w:basedOn w:val="a"/>
    <w:uiPriority w:val="99"/>
    <w:rsid w:val="003B4081"/>
    <w:pPr>
      <w:pBdr>
        <w:top w:val="single" w:sz="4" w:space="0" w:color="969696"/>
        <w:right w:val="single" w:sz="4" w:space="0" w:color="969696"/>
      </w:pBdr>
      <w:spacing w:before="100" w:beforeAutospacing="1" w:after="100" w:afterAutospacing="1" w:line="240" w:lineRule="auto"/>
      <w:jc w:val="right"/>
    </w:pPr>
    <w:rPr>
      <w:rFonts w:ascii="Times New Roman" w:eastAsia="Times New Roman" w:hAnsi="Times New Roman"/>
      <w:color w:val="000000"/>
      <w:sz w:val="28"/>
      <w:szCs w:val="28"/>
      <w:lang w:eastAsia="ru-RU"/>
    </w:rPr>
  </w:style>
  <w:style w:type="paragraph" w:customStyle="1" w:styleId="xl122">
    <w:name w:val="xl122"/>
    <w:basedOn w:val="a"/>
    <w:uiPriority w:val="99"/>
    <w:rsid w:val="003B4081"/>
    <w:pPr>
      <w:pBdr>
        <w:top w:val="single" w:sz="4" w:space="0" w:color="969696"/>
        <w:left w:val="single" w:sz="4" w:space="0" w:color="969696"/>
        <w:right w:val="single" w:sz="4" w:space="0" w:color="auto"/>
      </w:pBdr>
      <w:spacing w:before="100" w:beforeAutospacing="1" w:after="100" w:afterAutospacing="1" w:line="240" w:lineRule="auto"/>
      <w:jc w:val="right"/>
    </w:pPr>
    <w:rPr>
      <w:rFonts w:ascii="Times New Roman" w:eastAsia="Times New Roman" w:hAnsi="Times New Roman"/>
      <w:color w:val="000000"/>
      <w:sz w:val="28"/>
      <w:szCs w:val="28"/>
      <w:lang w:eastAsia="ru-RU"/>
    </w:rPr>
  </w:style>
  <w:style w:type="paragraph" w:customStyle="1" w:styleId="xl123">
    <w:name w:val="xl123"/>
    <w:basedOn w:val="a"/>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8"/>
      <w:szCs w:val="28"/>
      <w:lang w:eastAsia="ru-RU"/>
    </w:rPr>
  </w:style>
  <w:style w:type="paragraph" w:customStyle="1" w:styleId="xl124">
    <w:name w:val="xl124"/>
    <w:basedOn w:val="a"/>
    <w:uiPriority w:val="99"/>
    <w:rsid w:val="003B4081"/>
    <w:pPr>
      <w:pBdr>
        <w:right w:val="single" w:sz="4" w:space="0" w:color="auto"/>
      </w:pBdr>
      <w:spacing w:before="100" w:beforeAutospacing="1" w:after="100" w:afterAutospacing="1" w:line="240" w:lineRule="auto"/>
      <w:jc w:val="right"/>
    </w:pPr>
    <w:rPr>
      <w:rFonts w:ascii="Times New Roman" w:eastAsia="Times New Roman" w:hAnsi="Times New Roman"/>
      <w:color w:val="000000"/>
      <w:sz w:val="28"/>
      <w:szCs w:val="28"/>
      <w:lang w:eastAsia="ru-RU"/>
    </w:rPr>
  </w:style>
  <w:style w:type="paragraph" w:customStyle="1" w:styleId="xl125">
    <w:name w:val="xl125"/>
    <w:basedOn w:val="a"/>
    <w:uiPriority w:val="99"/>
    <w:rsid w:val="003B408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26">
    <w:name w:val="xl126"/>
    <w:basedOn w:val="a"/>
    <w:uiPriority w:val="99"/>
    <w:rsid w:val="003B408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27">
    <w:name w:val="xl127"/>
    <w:basedOn w:val="a"/>
    <w:uiPriority w:val="99"/>
    <w:rsid w:val="003B40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28">
    <w:name w:val="xl128"/>
    <w:basedOn w:val="a"/>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29">
    <w:name w:val="xl129"/>
    <w:basedOn w:val="a"/>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30">
    <w:name w:val="xl130"/>
    <w:basedOn w:val="a"/>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6600"/>
      <w:sz w:val="28"/>
      <w:szCs w:val="28"/>
      <w:lang w:eastAsia="ru-RU"/>
    </w:rPr>
  </w:style>
  <w:style w:type="paragraph" w:customStyle="1" w:styleId="xl131">
    <w:name w:val="xl131"/>
    <w:basedOn w:val="a"/>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6600"/>
      <w:sz w:val="28"/>
      <w:szCs w:val="28"/>
      <w:lang w:eastAsia="ru-RU"/>
    </w:rPr>
  </w:style>
  <w:style w:type="paragraph" w:customStyle="1" w:styleId="xl132">
    <w:name w:val="xl132"/>
    <w:basedOn w:val="a"/>
    <w:uiPriority w:val="99"/>
    <w:rsid w:val="003B408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33">
    <w:name w:val="xl133"/>
    <w:basedOn w:val="a"/>
    <w:uiPriority w:val="99"/>
    <w:rsid w:val="003B4081"/>
    <w:pPr>
      <w:spacing w:before="100" w:beforeAutospacing="1" w:after="100" w:afterAutospacing="1" w:line="240" w:lineRule="auto"/>
      <w:jc w:val="right"/>
      <w:textAlignment w:val="center"/>
    </w:pPr>
    <w:rPr>
      <w:rFonts w:ascii="Times New Roman" w:eastAsia="Times New Roman" w:hAnsi="Times New Roman"/>
      <w:b/>
      <w:bCs/>
      <w:sz w:val="32"/>
      <w:szCs w:val="32"/>
      <w:lang w:eastAsia="ru-RU"/>
    </w:rPr>
  </w:style>
  <w:style w:type="paragraph" w:customStyle="1" w:styleId="xl134">
    <w:name w:val="xl134"/>
    <w:basedOn w:val="a"/>
    <w:uiPriority w:val="99"/>
    <w:rsid w:val="003B4081"/>
    <w:pP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135">
    <w:name w:val="xl135"/>
    <w:basedOn w:val="a"/>
    <w:uiPriority w:val="99"/>
    <w:rsid w:val="003B4081"/>
    <w:pPr>
      <w:spacing w:before="100" w:beforeAutospacing="1" w:after="100" w:afterAutospacing="1" w:line="240" w:lineRule="auto"/>
      <w:jc w:val="center"/>
      <w:textAlignment w:val="center"/>
    </w:pPr>
    <w:rPr>
      <w:rFonts w:ascii="Times New Roman" w:eastAsia="Times New Roman" w:hAnsi="Times New Roman"/>
      <w:b/>
      <w:bCs/>
      <w:color w:val="FF0000"/>
      <w:sz w:val="32"/>
      <w:szCs w:val="32"/>
      <w:lang w:eastAsia="ru-RU"/>
    </w:rPr>
  </w:style>
  <w:style w:type="paragraph" w:customStyle="1" w:styleId="ConsPlusNormal">
    <w:name w:val="ConsPlusNormal"/>
    <w:rsid w:val="003B4081"/>
    <w:pPr>
      <w:widowControl w:val="0"/>
      <w:autoSpaceDE w:val="0"/>
      <w:autoSpaceDN w:val="0"/>
      <w:adjustRightInd w:val="0"/>
      <w:ind w:firstLine="720"/>
    </w:pPr>
    <w:rPr>
      <w:rFonts w:ascii="Arial" w:eastAsia="Times New Roman" w:hAnsi="Arial" w:cs="Arial"/>
    </w:rPr>
  </w:style>
  <w:style w:type="paragraph" w:styleId="ad">
    <w:name w:val="List Paragraph"/>
    <w:basedOn w:val="a"/>
    <w:uiPriority w:val="99"/>
    <w:qFormat/>
    <w:rsid w:val="003B4081"/>
    <w:pPr>
      <w:ind w:left="720"/>
      <w:contextualSpacing/>
    </w:pPr>
  </w:style>
  <w:style w:type="paragraph" w:styleId="ae">
    <w:name w:val="Normal (Web)"/>
    <w:basedOn w:val="a"/>
    <w:uiPriority w:val="99"/>
    <w:unhideWhenUsed/>
    <w:rsid w:val="003B4081"/>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No Spacing"/>
    <w:uiPriority w:val="99"/>
    <w:qFormat/>
    <w:rsid w:val="003B4081"/>
    <w:rPr>
      <w:sz w:val="22"/>
      <w:szCs w:val="22"/>
      <w:lang w:eastAsia="en-US"/>
    </w:rPr>
  </w:style>
  <w:style w:type="character" w:customStyle="1" w:styleId="apple-converted-space">
    <w:name w:val="apple-converted-space"/>
    <w:basedOn w:val="a0"/>
    <w:rsid w:val="003B4081"/>
  </w:style>
  <w:style w:type="paragraph" w:customStyle="1" w:styleId="af0">
    <w:name w:val="Прижатый влево"/>
    <w:basedOn w:val="a"/>
    <w:next w:val="a"/>
    <w:rsid w:val="003B4081"/>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108596836">
      <w:bodyDiv w:val="1"/>
      <w:marLeft w:val="0"/>
      <w:marRight w:val="0"/>
      <w:marTop w:val="0"/>
      <w:marBottom w:val="0"/>
      <w:divBdr>
        <w:top w:val="none" w:sz="0" w:space="0" w:color="auto"/>
        <w:left w:val="none" w:sz="0" w:space="0" w:color="auto"/>
        <w:bottom w:val="none" w:sz="0" w:space="0" w:color="auto"/>
        <w:right w:val="none" w:sz="0" w:space="0" w:color="auto"/>
      </w:divBdr>
    </w:div>
    <w:div w:id="1003583351">
      <w:bodyDiv w:val="1"/>
      <w:marLeft w:val="0"/>
      <w:marRight w:val="0"/>
      <w:marTop w:val="0"/>
      <w:marBottom w:val="0"/>
      <w:divBdr>
        <w:top w:val="none" w:sz="0" w:space="0" w:color="auto"/>
        <w:left w:val="none" w:sz="0" w:space="0" w:color="auto"/>
        <w:bottom w:val="none" w:sz="0" w:space="0" w:color="auto"/>
        <w:right w:val="none" w:sz="0" w:space="0" w:color="auto"/>
      </w:divBdr>
    </w:div>
    <w:div w:id="1224683285">
      <w:bodyDiv w:val="1"/>
      <w:marLeft w:val="0"/>
      <w:marRight w:val="0"/>
      <w:marTop w:val="0"/>
      <w:marBottom w:val="0"/>
      <w:divBdr>
        <w:top w:val="none" w:sz="0" w:space="0" w:color="auto"/>
        <w:left w:val="none" w:sz="0" w:space="0" w:color="auto"/>
        <w:bottom w:val="none" w:sz="0" w:space="0" w:color="auto"/>
        <w:right w:val="none" w:sz="0" w:space="0" w:color="auto"/>
      </w:divBdr>
    </w:div>
    <w:div w:id="1339191085">
      <w:marLeft w:val="0"/>
      <w:marRight w:val="0"/>
      <w:marTop w:val="0"/>
      <w:marBottom w:val="0"/>
      <w:divBdr>
        <w:top w:val="none" w:sz="0" w:space="0" w:color="auto"/>
        <w:left w:val="none" w:sz="0" w:space="0" w:color="auto"/>
        <w:bottom w:val="none" w:sz="0" w:space="0" w:color="auto"/>
        <w:right w:val="none" w:sz="0" w:space="0" w:color="auto"/>
      </w:divBdr>
    </w:div>
    <w:div w:id="1453791822">
      <w:bodyDiv w:val="1"/>
      <w:marLeft w:val="0"/>
      <w:marRight w:val="0"/>
      <w:marTop w:val="0"/>
      <w:marBottom w:val="0"/>
      <w:divBdr>
        <w:top w:val="none" w:sz="0" w:space="0" w:color="auto"/>
        <w:left w:val="none" w:sz="0" w:space="0" w:color="auto"/>
        <w:bottom w:val="none" w:sz="0" w:space="0" w:color="auto"/>
        <w:right w:val="none" w:sz="0" w:space="0" w:color="auto"/>
      </w:divBdr>
    </w:div>
    <w:div w:id="191516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F5264EFB422007A3FFEC64B31911D3E7EDC95F130E00A511B74E8E80301FC4E3A6C5A12C737D1A060042B126DZ5BC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18</Pages>
  <Words>4086</Words>
  <Characters>23296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От 07</vt:lpstr>
    </vt:vector>
  </TitlesOfParts>
  <Company/>
  <LinksUpToDate>false</LinksUpToDate>
  <CharactersWithSpaces>27328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 07</dc:title>
  <dc:subject/>
  <dc:creator>User</dc:creator>
  <cp:keywords/>
  <dc:description/>
  <cp:lastModifiedBy>User</cp:lastModifiedBy>
  <cp:revision>34</cp:revision>
  <cp:lastPrinted>2020-11-13T04:41:00Z</cp:lastPrinted>
  <dcterms:created xsi:type="dcterms:W3CDTF">2016-11-09T11:52:00Z</dcterms:created>
  <dcterms:modified xsi:type="dcterms:W3CDTF">2020-11-13T04:42:00Z</dcterms:modified>
</cp:coreProperties>
</file>