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1B" w:rsidRDefault="003A461B" w:rsidP="003A461B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61B">
        <w:rPr>
          <w:rFonts w:ascii="Times New Roman" w:eastAsia="Calibri" w:hAnsi="Times New Roman" w:cs="Times New Roman"/>
          <w:b/>
          <w:sz w:val="28"/>
          <w:szCs w:val="28"/>
        </w:rPr>
        <w:t>ПАМЯТКАНАСЕЛЕНИЮ ПО НЕДОПУЩЕНИЮ ЗАНОСА И РАСПРОСТРАНЕНИЯ ЗАБОЛЕВАНИЯ ЯЩУРОМ СЕЛЬСКОХОЗЯЙСТВЕННЫХ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ОРЕНБУРГСКОЙ ОБЛАСТИ.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Ящур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> – вирусная, остро протекающая болезнь домашних и диких парнокопытных животных, характеризующаяся лихорадкой и афтозными поражениями слизистой оболочки ротовой полости, кожи вымяни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Возбудитель ящура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 – вирус, не устойчивый к высоким температурам, быстро погибает при нагревании до 60 С, воздействий УФ лучей и обычных дезинфицирующих веществ. 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 Животные, переболевшие вирусом одного типа, могут заболеть в случае заражения вирусом другого типа. Источник болезни –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фекалиями, в результате чего происходит заражение пастбищ, помещений, инвентаря, водоисточников, кормов, транспортных средств.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Заражение происходит через слизистые оболочки ротовой полости, при поедании кормов и питья, облизывании различных инфицированных предметов. 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 Передача заболевания 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ВАЖНО!!!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> Основной путь инфицирования людей – через сырое молоко 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воздушно-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капельный путь заражения (при дыхании, кашле животных), а также через предметы, загрязненные их выделениями. От человека к человеку инфекция не передается. Дети более восприимчивы к ящуру, чем взрослые.    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КЛИНИЧЕСКИЕ ПРИЗНАКИ ЯЩУРА</w:t>
      </w:r>
      <w:r>
        <w:rPr>
          <w:rFonts w:ascii="Times New Roman" w:hAnsi="Times New Roman" w:cs="Times New Roman"/>
          <w:color w:val="444444"/>
          <w:sz w:val="28"/>
          <w:szCs w:val="28"/>
        </w:rPr>
        <w:t>.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Между заражением и проявлением клинических признаков может пройти от 1 до 7 суток, реже – до 21. При остром течении болезни – у крупного рогатого скота отмечаются ухудшение аппетита, вялая жвачка, повышенное слюноотделение. Затем повышение температуры тела до 40,5-41,50С, угнетение, отказ от корма, прекращение жвачки. На 2-3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– в межкопытцевой щели и на вымени. Через 12-24 часа стенки афт разрываются, образуются эрозии, в это время температура тела понижается до нормальной, наступает обильное слюнотечение.У телят ящур протекает в безафтозной форме с явлениями острого гастроэнтерита. Смерть взрослых животных наступает через 5-14 суток, молодняка  – через 1-2 суток. У свиней отмечаются лихорадка, угнетение, ухудшение аппетита. На коже конечностей, в области межкопытцевой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в первые             2-3 дня болезнь вызывает гибель 60-80% животных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Основной метод профилактики болезни – </w:t>
      </w: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ВАКЦИНАЦИЯ!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МЕРОПРИЯТИЯ ПО ПРЕДУПРЕЖДЕНИЮ ЗАНОСА ВОЗБУДИТЕЛЯ ЯЩУРА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>.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i/>
          <w:color w:val="444444"/>
          <w:sz w:val="28"/>
          <w:szCs w:val="28"/>
        </w:rPr>
        <w:t xml:space="preserve"> Вцелях предотвращения заноса вируса ящура необходимо: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2. Обеспечить регулярное проведение дезинфекции мест содержания животных, хранения и приготовления кормов, а также транспортных средств при въезде на территорию хозяйства;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3. Систематически проводить дератизацию и дезинсекцию;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4. Обеспечить работу хозяйств по закрытому типу, исключить допуск к местам содержания животных посторонних лиц, исключить завоз 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необработанного инвентаря и заезд на территорию транспортных средств, не прошедших специальную обработку;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5. Не приобретать животных и продукцию животного происхождения в местах несанкционированной торговли без ветеринарных сопроводительных документов;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6. Всех вновь приобретаемых животных регистрировать в органах ветеринарной службы и сельских администрациях и осуществлять обязательное карантинирование животных перед вводом в основное стадо;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7. Вакцинировать животных против ящура, систематически проводить ветеринарный осмотр с измерением температуры тела.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8. Обеспечить проведение предубойного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МЕРОПРИЯТИЯ ПРИ ПОДОЗРЕНИИ НА ЗАБОЛЕВАНИЕ ЖИВОТНЫХ ЯЩУРОМ</w:t>
      </w:r>
      <w:r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 и до их прибытия в хозяйство (населенный пункт):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изолировать больных и подозрительных по заболеванию животных в том же помещении, в котором они находились;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прекратить убой и реализацию животных всех видов и продуктов их убоя;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прекратить вывоз с территории хозяйства (фермы) продуктов и сырья животного происхождения, кормов и других грузов. </w:t>
      </w:r>
    </w:p>
    <w:p w:rsidR="008C2AEA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Профилактика ящура 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предметов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 </w:t>
      </w:r>
    </w:p>
    <w:p w:rsidR="001A13CF" w:rsidRPr="008C2AEA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8C2AEA">
        <w:rPr>
          <w:rFonts w:ascii="Times New Roman" w:hAnsi="Times New Roman" w:cs="Times New Roman"/>
          <w:b/>
          <w:color w:val="444444"/>
          <w:sz w:val="28"/>
          <w:szCs w:val="28"/>
        </w:rPr>
        <w:t>В СЛУЧАЕ МАССОВОЙ ГИБЕЛИ ДИКИХ ИЛИ СЕЛЬСКОХОЗЯЙСТВЕННЫХ ЖИВОТНЫХ И ПРИ ПОДОЗРЕНИИ НА ЗАБОЛЕВАНИЕ ЯЩУРОМ СЛЕДУЕТ СООБЩАТЬ В РАЙОННУЮ  И ВЕТЕРИНАРНУЮ СЛУЖБУ </w:t>
      </w:r>
      <w:r w:rsidR="008C2AEA" w:rsidRPr="008C2AEA">
        <w:rPr>
          <w:rFonts w:ascii="Times New Roman" w:hAnsi="Times New Roman" w:cs="Times New Roman"/>
          <w:b/>
          <w:color w:val="444444"/>
          <w:sz w:val="28"/>
          <w:szCs w:val="28"/>
        </w:rPr>
        <w:t>ОРЕНБУРГСКОЙ ОБЛАСТИ!</w:t>
      </w:r>
      <w:r w:rsidRPr="008C2AEA">
        <w:rPr>
          <w:rFonts w:ascii="Times New Roman" w:hAnsi="Times New Roman" w:cs="Times New Roman"/>
          <w:b/>
          <w:color w:val="444444"/>
          <w:sz w:val="28"/>
          <w:szCs w:val="28"/>
        </w:rPr>
        <w:br/>
      </w:r>
      <w:r w:rsidRPr="008C2AEA">
        <w:rPr>
          <w:rFonts w:ascii="Times New Roman" w:hAnsi="Times New Roman" w:cs="Times New Roman"/>
          <w:b/>
          <w:color w:val="444444"/>
          <w:sz w:val="28"/>
          <w:szCs w:val="28"/>
        </w:rPr>
        <w:br/>
      </w:r>
    </w:p>
    <w:sectPr w:rsidR="001A13CF" w:rsidRPr="008C2AEA" w:rsidSect="0088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D18E9"/>
    <w:rsid w:val="000D18E9"/>
    <w:rsid w:val="001A13CF"/>
    <w:rsid w:val="002663BE"/>
    <w:rsid w:val="003A461B"/>
    <w:rsid w:val="0078647D"/>
    <w:rsid w:val="008320EC"/>
    <w:rsid w:val="00885BB6"/>
    <w:rsid w:val="008864F0"/>
    <w:rsid w:val="008C2AEA"/>
    <w:rsid w:val="00910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8E9"/>
  </w:style>
  <w:style w:type="character" w:styleId="a3">
    <w:name w:val="Hyperlink"/>
    <w:basedOn w:val="a0"/>
    <w:uiPriority w:val="99"/>
    <w:semiHidden/>
    <w:unhideWhenUsed/>
    <w:rsid w:val="000D18E9"/>
    <w:rPr>
      <w:color w:val="0000FF"/>
      <w:u w:val="single"/>
    </w:rPr>
  </w:style>
  <w:style w:type="character" w:styleId="a4">
    <w:name w:val="Strong"/>
    <w:basedOn w:val="a0"/>
    <w:uiPriority w:val="22"/>
    <w:qFormat/>
    <w:rsid w:val="003A46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8E9"/>
  </w:style>
  <w:style w:type="character" w:styleId="a3">
    <w:name w:val="Hyperlink"/>
    <w:basedOn w:val="a0"/>
    <w:uiPriority w:val="99"/>
    <w:semiHidden/>
    <w:unhideWhenUsed/>
    <w:rsid w:val="000D18E9"/>
    <w:rPr>
      <w:color w:val="0000FF"/>
      <w:u w:val="single"/>
    </w:rPr>
  </w:style>
  <w:style w:type="character" w:styleId="a4">
    <w:name w:val="Strong"/>
    <w:basedOn w:val="a0"/>
    <w:uiPriority w:val="22"/>
    <w:qFormat/>
    <w:rsid w:val="003A46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vera</cp:lastModifiedBy>
  <cp:revision>2</cp:revision>
  <cp:lastPrinted>2016-05-09T03:18:00Z</cp:lastPrinted>
  <dcterms:created xsi:type="dcterms:W3CDTF">2021-12-17T04:39:00Z</dcterms:created>
  <dcterms:modified xsi:type="dcterms:W3CDTF">2021-12-17T04:39:00Z</dcterms:modified>
</cp:coreProperties>
</file>